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925DC" w:rsidR="00310B34" w:rsidP="00310B34" w:rsidRDefault="00310B34">
      <w:pPr>
        <w:pStyle w:val="ContratBody"/>
        <w:spacing w:after="0"/>
        <w:jc w:val="left"/>
        <w:rPr>
          <w:b/>
          <w:sz w:val="28"/>
          <w:szCs w:val="28"/>
        </w:rPr>
      </w:pPr>
      <w:r w:rsidRPr="006925DC">
        <w:rPr>
          <w:b/>
          <w:noProof/>
          <w:sz w:val="28"/>
          <w:szCs w:val="28"/>
          <w:lang w:eastAsia="ja-JP"/>
        </w:rPr>
        <w:drawing>
          <wp:anchor distT="0" distB="0" distL="114300" distR="114300" simplePos="0" relativeHeight="251658240" behindDoc="0" locked="0" layoutInCell="1" allowOverlap="1">
            <wp:simplePos x="0" y="0"/>
            <wp:positionH relativeFrom="column">
              <wp:posOffset>0</wp:posOffset>
            </wp:positionH>
            <wp:positionV relativeFrom="paragraph">
              <wp:posOffset>10800</wp:posOffset>
            </wp:positionV>
            <wp:extent cx="756000" cy="756000"/>
            <wp:effectExtent l="0" t="0" r="635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 cy="756000"/>
                    </a:xfrm>
                    <a:prstGeom prst="rect">
                      <a:avLst/>
                    </a:prstGeom>
                  </pic:spPr>
                </pic:pic>
              </a:graphicData>
            </a:graphic>
            <wp14:sizeRelV relativeFrom="margin">
              <wp14:pctHeight>0</wp14:pctHeight>
            </wp14:sizeRelV>
          </wp:anchor>
        </w:drawing>
      </w:r>
    </w:p>
    <w:p w:rsidRPr="006925DC" w:rsidR="00807276" w:rsidP="00310B34" w:rsidRDefault="00DF735A">
      <w:pPr>
        <w:pStyle w:val="ContratBody"/>
        <w:spacing w:after="1000"/>
        <w:ind w:left="1219"/>
        <w:jc w:val="center"/>
        <w:rPr>
          <w:b/>
          <w:sz w:val="28"/>
          <w:szCs w:val="28"/>
        </w:rPr>
      </w:pPr>
      <w:r w:rsidRPr="00DF735A">
        <w:rPr>
          <w:b/>
          <w:sz w:val="28"/>
          <w:szCs w:val="28"/>
        </w:rPr>
        <w:t>Accord individuel relatif au télétravail obligatoire ou recommandé en raison de la crise du coronavirus</w:t>
      </w:r>
    </w:p>
    <w:p w:rsidRPr="006925DC" w:rsidR="008678CA" w:rsidP="00807276" w:rsidRDefault="00807276">
      <w:pPr>
        <w:pStyle w:val="ContratBody"/>
      </w:pPr>
      <w:r w:rsidRPr="006925DC">
        <w:t>Entre :</w:t>
      </w:r>
    </w:p>
    <w:p w:rsidRPr="006925DC" w:rsidR="00807276" w:rsidP="00807276" w:rsidRDefault="00BC31AF">
      <w:pPr>
        <w:pStyle w:val="ContratBody"/>
        <w:ind w:left="283"/>
        <w:jc w:val="left"/>
      </w:pPr>
      <w:sdt>
        <w:sdtPr>
          <w:id w:val="-467673231"/>
          <w:placeholder>
            <w:docPart w:val="DefaultPlaceholder_-1854013439"/>
          </w:placeholder>
          <w:dropDownList>
            <w:listItem w:displayText="Madame/Monsieur" w:value="Madame/Monsieur"/>
            <w:listItem w:displayText="Madame" w:value="Madame"/>
            <w:listItem w:displayText="Monsieur" w:value="Monsieur"/>
          </w:dropDownList>
        </w:sdtPr>
        <w:sdtEndPr/>
        <w:sdtContent>
          <w:r w:rsidRPr="006925DC" w:rsidR="00276A27">
            <w:t>Madame/Monsieur</w:t>
          </w:r>
        </w:sdtContent>
      </w:sdt>
      <w:r w:rsidRPr="006925DC" w:rsidR="007777C6">
        <w:t xml:space="preserve"> </w:t>
      </w:r>
      <w:sdt>
        <w:sdtPr>
          <w:id w:val="1165360755"/>
          <w:placeholder>
            <w:docPart w:val="DefaultPlaceholder_-1854013440"/>
          </w:placeholder>
          <w:text/>
        </w:sdtPr>
        <w:sdtEndPr/>
        <w:sdtContent>
          <w:r w:rsidRPr="006925DC" w:rsidR="003D26F2">
            <w:t>....................................................................................................</w:t>
          </w:r>
        </w:sdtContent>
      </w:sdt>
      <w:r w:rsidRPr="006925DC" w:rsidR="00807276">
        <w:br/>
        <w:t>dûment mandaté(e) par l’employeur :</w:t>
      </w:r>
      <w:r w:rsidRPr="006925DC" w:rsidR="007777C6">
        <w:t xml:space="preserve"> </w:t>
      </w:r>
      <w:sdt>
        <w:sdtPr>
          <w:id w:val="-1911688591"/>
          <w:placeholder>
            <w:docPart w:val="DefaultPlaceholder_-1854013440"/>
          </w:placeholder>
          <w:dataBinding w:prefixMappings="xmlns:ns0='http://ns.adobe.com/data-description/' xmlns:ns1='urn:idocs' " w:xpath="/D99436[1]/ad_affilies[1]/denomination[1]" w:storeItemID="{78DDB151-C6B9-4227-B162-2C930B2FFB0B}"/>
          <w:text/>
        </w:sdtPr>
        <w:sdtEndPr/>
        <w:sdtContent>
          <w:r w:rsidR="00467C72">
            <w:t>................................................................</w:t>
          </w:r>
        </w:sdtContent>
      </w:sdt>
      <w:r w:rsidRPr="006925DC" w:rsidR="00807276">
        <w:br/>
        <w:t xml:space="preserve">rue : </w:t>
      </w:r>
      <w:sdt>
        <w:sdtPr>
          <w:id w:val="1407951135"/>
          <w:placeholder>
            <w:docPart w:val="DefaultPlaceholder_-1854013440"/>
          </w:placeholder>
          <w:dataBinding w:prefixMappings="xmlns:ns0='http://ns.adobe.com/data-description/' xmlns:ns1='urn:idocs' " w:xpath="/D99436[1]/ad_affilies[1]/rue[1]" w:storeItemID="{78DDB151-C6B9-4227-B162-2C930B2FFB0B}"/>
          <w:text/>
        </w:sdtPr>
        <w:sdtEndPr/>
        <w:sdtContent>
          <w:r w:rsidR="00467C72">
            <w:t>..........................................................................................</w:t>
          </w:r>
        </w:sdtContent>
      </w:sdt>
      <w:r w:rsidRPr="006925DC" w:rsidR="00D062B0">
        <w:t xml:space="preserve"> </w:t>
      </w:r>
      <w:r w:rsidRPr="006925DC" w:rsidR="00807276">
        <w:t>n°</w:t>
      </w:r>
      <w:r w:rsidRPr="006925DC" w:rsidR="003D26F2">
        <w:t xml:space="preserve"> </w:t>
      </w:r>
      <w:sdt>
        <w:sdtPr>
          <w:id w:val="2116471496"/>
          <w:placeholder>
            <w:docPart w:val="DefaultPlaceholder_-1854013440"/>
          </w:placeholder>
          <w:dataBinding w:prefixMappings="xmlns:ns0='http://ns.adobe.com/data-description/' xmlns:ns1='urn:idocs' " w:xpath="/D99436[1]/ad_affilies[1]/no_rue[1]" w:storeItemID="{78DDB151-C6B9-4227-B162-2C930B2FFB0B}"/>
          <w:text/>
        </w:sdtPr>
        <w:sdtEndPr/>
        <w:sdtContent>
          <w:r w:rsidR="00467C72">
            <w:t>........</w:t>
          </w:r>
        </w:sdtContent>
      </w:sdt>
      <w:r w:rsidRPr="006925DC" w:rsidR="003D26F2">
        <w:t xml:space="preserve"> </w:t>
      </w:r>
      <w:sdt>
        <w:sdtPr>
          <w:id w:val="-821345409"/>
          <w:placeholder>
            <w:docPart w:val="DefaultPlaceholder_-1854013440"/>
          </w:placeholder>
          <w:dataBinding w:prefixMappings="xmlns:ns0='http://ns.adobe.com/data-description/' xmlns:ns1='urn:idocs' " w:xpath="/D99436[1]/ad_affilies[1]/boite[1]" w:storeItemID="{78DDB151-C6B9-4227-B162-2C930B2FFB0B}"/>
          <w:text/>
        </w:sdtPr>
        <w:sdtEndPr/>
        <w:sdtContent>
          <w:r w:rsidR="00467C72">
            <w:t>..........</w:t>
          </w:r>
        </w:sdtContent>
      </w:sdt>
      <w:r w:rsidRPr="006925DC" w:rsidR="00807276">
        <w:br/>
        <w:t xml:space="preserve">code postal : </w:t>
      </w:r>
      <w:sdt>
        <w:sdtPr>
          <w:id w:val="-1390329762"/>
          <w:placeholder>
            <w:docPart w:val="DefaultPlaceholder_-1854013440"/>
          </w:placeholder>
          <w:dataBinding w:prefixMappings="xmlns:ns0='http://ns.adobe.com/data-description/' xmlns:ns1='urn:idocs' " w:xpath="/D99436[1]/ad_affilies[1]/cd_postal[1]" w:storeItemID="{78DDB151-C6B9-4227-B162-2C930B2FFB0B}"/>
          <w:text/>
        </w:sdtPr>
        <w:sdtEndPr/>
        <w:sdtContent>
          <w:r w:rsidR="00467C72">
            <w:t>.............</w:t>
          </w:r>
        </w:sdtContent>
      </w:sdt>
      <w:r w:rsidRPr="006925DC" w:rsidR="003D26F2">
        <w:t xml:space="preserve"> </w:t>
      </w:r>
      <w:r w:rsidRPr="006925DC" w:rsidR="00807276">
        <w:t>localité :</w:t>
      </w:r>
      <w:r w:rsidRPr="006925DC" w:rsidR="003D26F2">
        <w:t xml:space="preserve"> </w:t>
      </w:r>
      <w:sdt>
        <w:sdtPr>
          <w:id w:val="-1657905184"/>
          <w:placeholder>
            <w:docPart w:val="DefaultPlaceholder_-1854013440"/>
          </w:placeholder>
          <w:dataBinding w:prefixMappings="xmlns:ns0='http://ns.adobe.com/data-description/' xmlns:ns1='urn:idocs' " w:xpath="/D99436[1]/ad_affilies[1]/localite[1]" w:storeItemID="{78DDB151-C6B9-4227-B162-2C930B2FFB0B}"/>
          <w:text/>
        </w:sdtPr>
        <w:sdtEndPr/>
        <w:sdtContent>
          <w:r w:rsidR="00467C72">
            <w:t>.............................................................................</w:t>
          </w:r>
        </w:sdtContent>
      </w:sdt>
      <w:r w:rsidRPr="006925DC" w:rsidR="00807276">
        <w:br/>
        <w:t>Ci-après dénommé(e) « l’employeur »,</w:t>
      </w:r>
    </w:p>
    <w:p w:rsidRPr="006925DC" w:rsidR="00807276" w:rsidP="00807276" w:rsidRDefault="00807276">
      <w:pPr>
        <w:pStyle w:val="ContratBody"/>
        <w:jc w:val="left"/>
      </w:pPr>
      <w:r w:rsidRPr="006925DC">
        <w:t>Et :</w:t>
      </w:r>
    </w:p>
    <w:p w:rsidRPr="006925DC" w:rsidR="00807276" w:rsidP="00807276" w:rsidRDefault="00BC31AF">
      <w:pPr>
        <w:pStyle w:val="ContratBody"/>
        <w:ind w:left="283"/>
        <w:jc w:val="left"/>
      </w:pPr>
      <w:sdt>
        <w:sdtPr>
          <w:id w:val="429791027"/>
          <w:placeholder>
            <w:docPart w:val="DefaultPlaceholder_-1854013439"/>
          </w:placeholder>
          <w:dataBinding w:prefixMappings="xmlns:ns0='http://ns.adobe.com/data-description/' xmlns:ns1='urn:idocs' " w:xpath="/D99436[1]/personne[1]/cd_sexe[1]" w:storeItemID="{78DDB151-C6B9-4227-B162-2C930B2FFB0B}"/>
          <w:dropDownList w:lastValue="3">
            <w:listItem w:displayText="Madame/Monsieur" w:value="3"/>
            <w:listItem w:displayText="Madame" w:value="2"/>
            <w:listItem w:displayText="Monsieur" w:value="1"/>
          </w:dropDownList>
        </w:sdtPr>
        <w:sdtEndPr/>
        <w:sdtContent>
          <w:r w:rsidR="00467C72">
            <w:t>Madame/Monsieur</w:t>
          </w:r>
        </w:sdtContent>
      </w:sdt>
      <w:r w:rsidRPr="006925DC" w:rsidR="003D26F2">
        <w:t xml:space="preserve"> </w:t>
      </w:r>
      <w:sdt>
        <w:sdtPr>
          <w:id w:val="1770587732"/>
          <w:placeholder>
            <w:docPart w:val="DefaultPlaceholder_-1854013440"/>
          </w:placeholder>
          <w:dataBinding w:prefixMappings="xmlns:ns0='http://ns.adobe.com/data-description/' xmlns:ns1='urn:idocs' " w:xpath="/D99436[1]/personne[1]/nom[1]" w:storeItemID="{78DDB151-C6B9-4227-B162-2C930B2FFB0B}"/>
          <w:text/>
        </w:sdtPr>
        <w:sdtEndPr/>
        <w:sdtContent>
          <w:r w:rsidR="00467C72">
            <w:t>....................................</w:t>
          </w:r>
        </w:sdtContent>
      </w:sdt>
      <w:r w:rsidRPr="006925DC" w:rsidR="003D26F2">
        <w:t xml:space="preserve"> </w:t>
      </w:r>
      <w:sdt>
        <w:sdtPr>
          <w:id w:val="226123381"/>
          <w:placeholder>
            <w:docPart w:val="DefaultPlaceholder_-1854013440"/>
          </w:placeholder>
          <w:dataBinding w:prefixMappings="xmlns:ns0='http://ns.adobe.com/data-description/' xmlns:ns1='urn:idocs' " w:xpath="/D99436[1]/personne[1]/prenom[1]" w:storeItemID="{78DDB151-C6B9-4227-B162-2C930B2FFB0B}"/>
          <w:text/>
        </w:sdtPr>
        <w:sdtEndPr/>
        <w:sdtContent>
          <w:r w:rsidR="00467C72">
            <w:t>...................................</w:t>
          </w:r>
        </w:sdtContent>
      </w:sdt>
      <w:r w:rsidRPr="006925DC" w:rsidR="00807276">
        <w:br/>
        <w:t xml:space="preserve">rue : </w:t>
      </w:r>
      <w:sdt>
        <w:sdtPr>
          <w:id w:val="257411625"/>
          <w:placeholder>
            <w:docPart w:val="DefaultPlaceholder_-1854013440"/>
          </w:placeholder>
          <w:dataBinding w:prefixMappings="xmlns:ns0='http://ns.adobe.com/data-description/' xmlns:ns1='urn:idocs' " w:xpath="/D99436[1]/personne[1]/rue[1]" w:storeItemID="{78DDB151-C6B9-4227-B162-2C930B2FFB0B}"/>
          <w:text/>
        </w:sdtPr>
        <w:sdtEndPr/>
        <w:sdtContent>
          <w:r w:rsidR="00467C72">
            <w:t>......................................................................................</w:t>
          </w:r>
        </w:sdtContent>
      </w:sdt>
      <w:r w:rsidRPr="006925DC" w:rsidR="00AE23C7">
        <w:t xml:space="preserve"> </w:t>
      </w:r>
      <w:r w:rsidRPr="006925DC" w:rsidR="00807276">
        <w:t>n°</w:t>
      </w:r>
      <w:r w:rsidRPr="006925DC" w:rsidR="003D26F2">
        <w:t xml:space="preserve"> </w:t>
      </w:r>
      <w:sdt>
        <w:sdtPr>
          <w:id w:val="-118232736"/>
          <w:placeholder>
            <w:docPart w:val="DefaultPlaceholder_-1854013440"/>
          </w:placeholder>
          <w:dataBinding w:prefixMappings="xmlns:ns0='http://ns.adobe.com/data-description/' xmlns:ns1='urn:idocs' " w:xpath="/D99436[1]/personne[1]/no_rue[1]" w:storeItemID="{78DDB151-C6B9-4227-B162-2C930B2FFB0B}"/>
          <w:text/>
        </w:sdtPr>
        <w:sdtEndPr/>
        <w:sdtContent>
          <w:r w:rsidR="00467C72">
            <w:t>...........</w:t>
          </w:r>
        </w:sdtContent>
      </w:sdt>
      <w:r w:rsidRPr="006925DC" w:rsidR="003D26F2">
        <w:t xml:space="preserve"> </w:t>
      </w:r>
      <w:sdt>
        <w:sdtPr>
          <w:id w:val="-2083982617"/>
          <w:placeholder>
            <w:docPart w:val="DefaultPlaceholder_-1854013440"/>
          </w:placeholder>
          <w:dataBinding w:prefixMappings="xmlns:ns0='http://ns.adobe.com/data-description/' xmlns:ns1='urn:idocs' " w:xpath="/D99436[1]/personne[1]/no_boite[1]" w:storeItemID="{78DDB151-C6B9-4227-B162-2C930B2FFB0B}"/>
          <w:text/>
        </w:sdtPr>
        <w:sdtEndPr/>
        <w:sdtContent>
          <w:r w:rsidR="00467C72">
            <w:t>............</w:t>
          </w:r>
        </w:sdtContent>
      </w:sdt>
      <w:r w:rsidRPr="006925DC" w:rsidR="00807276">
        <w:br/>
        <w:t xml:space="preserve">code postal : </w:t>
      </w:r>
      <w:sdt>
        <w:sdtPr>
          <w:id w:val="-39442660"/>
          <w:placeholder>
            <w:docPart w:val="DefaultPlaceholder_-1854013440"/>
          </w:placeholder>
          <w:dataBinding w:prefixMappings="xmlns:ns0='http://ns.adobe.com/data-description/' xmlns:ns1='urn:idocs' " w:xpath="/D99436[1]/personne[1]/cd_postal[1]" w:storeItemID="{78DDB151-C6B9-4227-B162-2C930B2FFB0B}"/>
          <w:text/>
        </w:sdtPr>
        <w:sdtEndPr/>
        <w:sdtContent>
          <w:r w:rsidR="00467C72">
            <w:t>..............</w:t>
          </w:r>
        </w:sdtContent>
      </w:sdt>
      <w:r w:rsidRPr="006925DC" w:rsidR="003D26F2">
        <w:t xml:space="preserve"> </w:t>
      </w:r>
      <w:r w:rsidRPr="006925DC" w:rsidR="00807276">
        <w:t>localité :</w:t>
      </w:r>
      <w:r w:rsidRPr="006925DC" w:rsidR="003D26F2">
        <w:t xml:space="preserve"> </w:t>
      </w:r>
      <w:sdt>
        <w:sdtPr>
          <w:id w:val="-1210948239"/>
          <w:placeholder>
            <w:docPart w:val="DefaultPlaceholder_-1854013440"/>
          </w:placeholder>
          <w:dataBinding w:prefixMappings="xmlns:ns0='http://ns.adobe.com/data-description/' xmlns:ns1='urn:idocs' " w:xpath="/D99436[1]/personne[1]/localite[1]" w:storeItemID="{78DDB151-C6B9-4227-B162-2C930B2FFB0B}"/>
          <w:text/>
        </w:sdtPr>
        <w:sdtEndPr/>
        <w:sdtContent>
          <w:r w:rsidR="00467C72">
            <w:t>............................................................................</w:t>
          </w:r>
        </w:sdtContent>
      </w:sdt>
      <w:r w:rsidRPr="006925DC" w:rsidR="00807276">
        <w:br/>
        <w:t>Ci-après dénommé(e) « le travailleur »,</w:t>
      </w:r>
    </w:p>
    <w:p w:rsidRPr="009D1F07" w:rsidR="00D1378B" w:rsidP="00D1378B" w:rsidRDefault="00D1378B">
      <w:pPr>
        <w:pStyle w:val="ContratBody"/>
      </w:pPr>
      <w:r w:rsidRPr="009D1F07">
        <w:t>IL EST EXPOSÉ CE QUI SUIT :</w:t>
      </w:r>
    </w:p>
    <w:p w:rsidR="00CA7653" w:rsidP="00CA7653" w:rsidRDefault="00CA7653">
      <w:pPr>
        <w:pStyle w:val="ContratBody"/>
      </w:pPr>
      <w:r>
        <w:t>À la suite de la crise sanitaire, le télétravail est devenu une mesure phare pour lutter contre la propagation du coronavirus.</w:t>
      </w:r>
    </w:p>
    <w:p w:rsidR="00CA7653" w:rsidP="00CA7653" w:rsidRDefault="00CA7653">
      <w:pPr>
        <w:pStyle w:val="ContratBody"/>
      </w:pPr>
      <w:r>
        <w:t xml:space="preserve">En effet, en fonction de l’évolution de la pandémie en Belgique, cette forme d’organisation du travail est soit </w:t>
      </w:r>
      <w:r w:rsidRPr="00CA7653">
        <w:rPr>
          <w:b/>
          <w:bCs/>
        </w:rPr>
        <w:t>obligatoire</w:t>
      </w:r>
      <w:r>
        <w:t xml:space="preserve"> soit </w:t>
      </w:r>
      <w:r w:rsidRPr="00CA7653">
        <w:rPr>
          <w:b/>
          <w:bCs/>
        </w:rPr>
        <w:t>recommandée</w:t>
      </w:r>
      <w:r>
        <w:t xml:space="preserve"> dans tous les entreprises, associations et services pour tous les membres du personnel, sauf si c'est impossible en raison de la nature de la fonction, de la continuité de la gestion de l'entreprise, de ses activités ou de ses services.</w:t>
      </w:r>
    </w:p>
    <w:p w:rsidRPr="009D1F07" w:rsidR="00D1378B" w:rsidP="00CA7653" w:rsidRDefault="00CA7653">
      <w:pPr>
        <w:pStyle w:val="ContratBody"/>
      </w:pPr>
      <w:r>
        <w:t xml:space="preserve">La présente convention a pour objet de régler les conditions dans lesquelles cette nouvelle forme de télétravail est organisée dans les entreprises et cela, conformément à la </w:t>
      </w:r>
      <w:r w:rsidRPr="00CA7653">
        <w:rPr>
          <w:b/>
          <w:bCs/>
        </w:rPr>
        <w:t>Convention collective de travail n° 149</w:t>
      </w:r>
      <w:r>
        <w:t xml:space="preserve"> concernant le télétravail recommandé ou obligatoire en raison de la crise du coronavirus. Cette dernière s’applique aux entreprises qui, en date du 1</w:t>
      </w:r>
      <w:r w:rsidRPr="00CA7653">
        <w:rPr>
          <w:vertAlign w:val="superscript"/>
        </w:rPr>
        <w:t>er</w:t>
      </w:r>
      <w:r>
        <w:t xml:space="preserve"> janvier 2021, n’ont pas élaboré de régime de télétravail structurel</w:t>
      </w:r>
      <w:r w:rsidR="00A20122">
        <w:rPr>
          <w:rStyle w:val="FootnoteReference"/>
        </w:rPr>
        <w:footnoteReference w:id="1"/>
      </w:r>
      <w:r>
        <w:t xml:space="preserve"> ou de télétravail occasionnel</w:t>
      </w:r>
      <w:r w:rsidR="00A20122">
        <w:rPr>
          <w:rStyle w:val="FootnoteReference"/>
        </w:rPr>
        <w:footnoteReference w:id="2"/>
      </w:r>
      <w:r>
        <w:t>.</w:t>
      </w:r>
    </w:p>
    <w:p w:rsidRPr="009D1F07" w:rsidR="00D1378B" w:rsidP="00D1378B" w:rsidRDefault="00D1378B">
      <w:pPr>
        <w:pStyle w:val="ContratBody"/>
        <w:spacing w:after="500"/>
      </w:pPr>
      <w:r w:rsidRPr="009D1F07">
        <w:t>À LA SUITE DE QUOI, IL A ÉTÉ CONVENU CE QUI SUIT :</w:t>
      </w:r>
    </w:p>
    <w:p w:rsidRPr="006925DC" w:rsidR="00807276" w:rsidP="00807276" w:rsidRDefault="00CA7653">
      <w:pPr>
        <w:pStyle w:val="ContratHeading1"/>
        <w:rPr>
          <w:lang w:val="fr-BE"/>
        </w:rPr>
      </w:pPr>
      <w:r>
        <w:rPr>
          <w:lang w:val="fr-BE"/>
        </w:rPr>
        <w:t>Durée de l’avenant</w:t>
      </w:r>
    </w:p>
    <w:p w:rsidR="0021601F" w:rsidP="0021601F" w:rsidRDefault="006A4DAE">
      <w:pPr>
        <w:pStyle w:val="ContratBody"/>
      </w:pPr>
      <w:r w:rsidRPr="006A4DAE">
        <w:t xml:space="preserve">L'employeur permet au travailleur d'effectuer du télétravail à partir du </w:t>
      </w:r>
      <w:sdt>
        <w:sdtPr>
          <w:id w:val="2052419282"/>
          <w:placeholder>
            <w:docPart w:val="DefaultPlaceholder_-1854013437"/>
          </w:placeholder>
          <w:date>
            <w:dateFormat w:val="d MMMM yyyy"/>
            <w:lid w:val="fr-BE"/>
            <w:storeMappedDataAs w:val="dateTime"/>
            <w:calendar w:val="gregorian"/>
          </w:date>
        </w:sdtPr>
        <w:sdtEndPr/>
        <w:sdtContent>
          <w:r w:rsidRPr="006A4DAE">
            <w:t>..../..../.........</w:t>
          </w:r>
        </w:sdtContent>
      </w:sdt>
      <w:r w:rsidRPr="006A4DAE">
        <w:t xml:space="preserve"> et ce, jusqu’au moment où cette forme de travail cessera d’être obligatoire ou recommandé.</w:t>
      </w:r>
    </w:p>
    <w:p w:rsidR="006A4DAE" w:rsidP="006A4DAE" w:rsidRDefault="006A4DAE">
      <w:pPr>
        <w:pStyle w:val="ContratHeading1"/>
      </w:pPr>
      <w:bookmarkStart w:name="_Ref64272829" w:id="0"/>
      <w:r>
        <w:t>Lieu du télétravail</w:t>
      </w:r>
      <w:bookmarkEnd w:id="0"/>
    </w:p>
    <w:p w:rsidR="006A4DAE" w:rsidP="00360964" w:rsidRDefault="006A4DAE">
      <w:pPr>
        <w:pStyle w:val="ContratBody"/>
        <w:keepNext/>
      </w:pPr>
      <w:r>
        <w:t>Le travailleur exerce ses fonctions en télétravail à l’adresse suivante :</w:t>
      </w:r>
    </w:p>
    <w:p w:rsidR="006A4DAE" w:rsidP="0021601F" w:rsidRDefault="00BC31AF">
      <w:pPr>
        <w:pStyle w:val="ContratBody"/>
      </w:pPr>
      <w:sdt>
        <w:sdtPr>
          <w:id w:val="-1377157683"/>
          <w:placeholder>
            <w:docPart w:val="DefaultPlaceholder_-1854013440"/>
          </w:placeholder>
          <w:text/>
        </w:sdtPr>
        <w:sdtEndPr/>
        <w:sdtContent>
          <w:r w:rsidRPr="00360964" w:rsidR="00360964">
            <w:t>................................................................................................................................................................</w:t>
          </w:r>
        </w:sdtContent>
      </w:sdt>
      <w:r w:rsidR="00360964">
        <w:t xml:space="preserve"> </w:t>
      </w:r>
    </w:p>
    <w:p w:rsidR="00360964" w:rsidP="00360964" w:rsidRDefault="00360964">
      <w:pPr>
        <w:pStyle w:val="ContratHeading1"/>
      </w:pPr>
      <w:bookmarkStart w:name="_Ref64271343" w:id="1"/>
      <w:r>
        <w:t>Horaire de travail</w:t>
      </w:r>
      <w:bookmarkEnd w:id="1"/>
    </w:p>
    <w:p w:rsidRPr="00360964" w:rsidR="00360964" w:rsidP="00360964" w:rsidRDefault="00360964">
      <w:pPr>
        <w:pStyle w:val="ContratBody"/>
        <w:keepNext/>
        <w:spacing w:after="0"/>
        <w:rPr>
          <w:i/>
          <w:iCs/>
        </w:rPr>
      </w:pPr>
      <w:r w:rsidRPr="00360964">
        <w:rPr>
          <w:i/>
          <w:iCs/>
        </w:rPr>
        <w:t>(Option 1)</w:t>
      </w:r>
    </w:p>
    <w:p w:rsidR="00360964" w:rsidP="00360964" w:rsidRDefault="00360964">
      <w:pPr>
        <w:pStyle w:val="ContratBody"/>
      </w:pPr>
      <w:r>
        <w:t>Durant le télétravail obligatoire ou recommandé, le travailleur doit gérer l'organisation de son travail dans le cadre des horaires en vigueur dans l'entreprise.</w:t>
      </w:r>
    </w:p>
    <w:p w:rsidRPr="00360964" w:rsidR="00360964" w:rsidP="00360964" w:rsidRDefault="00360964">
      <w:pPr>
        <w:pStyle w:val="ContratBody"/>
        <w:keepNext/>
        <w:spacing w:after="0"/>
        <w:rPr>
          <w:i/>
          <w:iCs/>
        </w:rPr>
      </w:pPr>
      <w:r w:rsidRPr="00360964">
        <w:rPr>
          <w:i/>
          <w:iCs/>
        </w:rPr>
        <w:t>(Option 2)</w:t>
      </w:r>
    </w:p>
    <w:p w:rsidR="00360964" w:rsidP="00360964" w:rsidRDefault="00360964">
      <w:pPr>
        <w:pStyle w:val="ContratBody"/>
      </w:pPr>
      <w:r>
        <w:t>Durant le télétravail obligatoire ou recommandé, le travailleur effectue ses prestations selon l’horaire suivant :</w:t>
      </w:r>
    </w:p>
    <w:tbl>
      <w:tblPr>
        <w:tblStyle w:val="TableGrid"/>
        <w:tblW w:w="0" w:type="auto"/>
        <w:jc w:val="center"/>
        <w:tblLook w:val="04A0" w:firstRow="1" w:lastRow="0" w:firstColumn="1" w:lastColumn="0" w:noHBand="0" w:noVBand="1"/>
      </w:tblPr>
      <w:tblGrid>
        <w:gridCol w:w="1134"/>
        <w:gridCol w:w="454"/>
        <w:gridCol w:w="1134"/>
        <w:gridCol w:w="454"/>
        <w:gridCol w:w="1134"/>
        <w:gridCol w:w="454"/>
        <w:gridCol w:w="1134"/>
        <w:gridCol w:w="454"/>
        <w:gridCol w:w="1134"/>
      </w:tblGrid>
      <w:tr w:rsidR="00360964" w:rsidTr="00253537">
        <w:trPr>
          <w:jc w:val="center"/>
        </w:trPr>
        <w:tc>
          <w:tcPr>
            <w:tcW w:w="1134" w:type="dxa"/>
            <w:vAlign w:val="center"/>
          </w:tcPr>
          <w:p w:rsidR="00360964" w:rsidP="00253537" w:rsidRDefault="00360964">
            <w:pPr>
              <w:pStyle w:val="ContratBody"/>
              <w:jc w:val="left"/>
            </w:pPr>
            <w:r>
              <w:t>Lundi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t>Mardi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lastRenderedPageBreak/>
              <w:t>Mercredi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t>Jeudi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t>Vendredi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t>Samedi</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r w:rsidR="00360964" w:rsidTr="00253537">
        <w:trPr>
          <w:jc w:val="center"/>
        </w:trPr>
        <w:tc>
          <w:tcPr>
            <w:tcW w:w="1134" w:type="dxa"/>
            <w:vAlign w:val="center"/>
          </w:tcPr>
          <w:p w:rsidR="00360964" w:rsidP="00253537" w:rsidRDefault="00360964">
            <w:pPr>
              <w:pStyle w:val="ContratBody"/>
              <w:jc w:val="left"/>
            </w:pPr>
            <w:r>
              <w:t>Dimanche</w:t>
            </w:r>
          </w:p>
        </w:tc>
        <w:tc>
          <w:tcPr>
            <w:tcW w:w="454" w:type="dxa"/>
            <w:noWrap/>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de</w:t>
            </w:r>
          </w:p>
        </w:tc>
        <w:tc>
          <w:tcPr>
            <w:tcW w:w="1134" w:type="dxa"/>
          </w:tcPr>
          <w:p w:rsidR="00360964" w:rsidP="00253537" w:rsidRDefault="00360964">
            <w:pPr>
              <w:pStyle w:val="ContratBody"/>
            </w:pPr>
          </w:p>
        </w:tc>
        <w:tc>
          <w:tcPr>
            <w:tcW w:w="454" w:type="dxa"/>
            <w:vAlign w:val="center"/>
          </w:tcPr>
          <w:p w:rsidR="00360964" w:rsidP="00253537" w:rsidRDefault="00360964">
            <w:pPr>
              <w:pStyle w:val="ContratBody"/>
              <w:jc w:val="center"/>
            </w:pPr>
            <w:r>
              <w:t>à</w:t>
            </w:r>
          </w:p>
        </w:tc>
        <w:tc>
          <w:tcPr>
            <w:tcW w:w="1134" w:type="dxa"/>
          </w:tcPr>
          <w:p w:rsidR="00360964" w:rsidP="00253537" w:rsidRDefault="00360964">
            <w:pPr>
              <w:pStyle w:val="ContratBody"/>
            </w:pPr>
          </w:p>
        </w:tc>
      </w:tr>
    </w:tbl>
    <w:p w:rsidR="00360964" w:rsidP="00360964" w:rsidRDefault="00360964">
      <w:pPr>
        <w:pStyle w:val="ContratHeading1"/>
      </w:pPr>
      <w:r>
        <w:t>Disponibilité et accessibilité du télétravailleur</w:t>
      </w:r>
    </w:p>
    <w:p w:rsidRPr="00360964" w:rsidR="00360964" w:rsidP="00360964" w:rsidRDefault="00360964">
      <w:pPr>
        <w:pStyle w:val="ContratBody"/>
        <w:keepNext/>
        <w:spacing w:after="0"/>
        <w:rPr>
          <w:i/>
          <w:iCs/>
        </w:rPr>
      </w:pPr>
      <w:r w:rsidRPr="00360964">
        <w:rPr>
          <w:i/>
          <w:iCs/>
        </w:rPr>
        <w:t>(Option 1)</w:t>
      </w:r>
    </w:p>
    <w:p w:rsidR="00360964" w:rsidP="00360964" w:rsidRDefault="00360964">
      <w:pPr>
        <w:pStyle w:val="ContratBody"/>
      </w:pPr>
      <w:r>
        <w:t>Dans le but de concilier au mieux vie privée et télétravail, les parties conviennent que le télétravailleur doit être joignable durant les horaires en vigueur dans l’entreprise par le biais de la messagerie électronique ou par tout autre moyen de communication tel que le GSM, le smartphone ou le téléphone.</w:t>
      </w:r>
    </w:p>
    <w:p w:rsidRPr="00360964" w:rsidR="00360964" w:rsidP="00360964" w:rsidRDefault="00360964">
      <w:pPr>
        <w:pStyle w:val="ContratBody"/>
        <w:keepNext/>
        <w:spacing w:after="0"/>
        <w:rPr>
          <w:i/>
          <w:iCs/>
        </w:rPr>
      </w:pPr>
      <w:r w:rsidRPr="00360964">
        <w:rPr>
          <w:i/>
          <w:iCs/>
        </w:rPr>
        <w:t>(Option 2)</w:t>
      </w:r>
    </w:p>
    <w:p w:rsidR="00360964" w:rsidP="00360964" w:rsidRDefault="00360964">
      <w:pPr>
        <w:pStyle w:val="ContratBody"/>
      </w:pPr>
      <w:r>
        <w:t>Dans le but de concilier au mieux vie privée et télétravail, les parties conviennent que le télétravailleur doit être joignable durant les horaires définis à l’</w:t>
      </w:r>
      <w:r>
        <w:fldChar w:fldCharType="begin"/>
      </w:r>
      <w:r>
        <w:instrText xml:space="preserve"> REF _Ref64271343 \r \h \*Lower </w:instrText>
      </w:r>
      <w:r>
        <w:fldChar w:fldCharType="separate"/>
      </w:r>
      <w:r>
        <w:t>article 3</w:t>
      </w:r>
      <w:r>
        <w:fldChar w:fldCharType="end"/>
      </w:r>
      <w:r>
        <w:t xml:space="preserve"> par le biais de la messagerie électronique ou par tout autre moyen de communication tel que le GSM, le smartphone ou le téléphone.</w:t>
      </w:r>
    </w:p>
    <w:p w:rsidRPr="00360964" w:rsidR="00360964" w:rsidP="00360964" w:rsidRDefault="00360964">
      <w:pPr>
        <w:pStyle w:val="ContratBody"/>
        <w:keepNext/>
        <w:spacing w:after="0"/>
        <w:rPr>
          <w:i/>
          <w:iCs/>
        </w:rPr>
      </w:pPr>
      <w:r w:rsidRPr="00360964">
        <w:rPr>
          <w:i/>
          <w:iCs/>
        </w:rPr>
        <w:t>(Option 3)</w:t>
      </w:r>
    </w:p>
    <w:p w:rsidR="00360964" w:rsidP="00360964" w:rsidRDefault="00360964">
      <w:pPr>
        <w:pStyle w:val="ContratBody"/>
      </w:pPr>
      <w:r>
        <w:t xml:space="preserve">Dans le but de concilier au mieux vie privée et télétravail, les parties conviennent que le travailleur doit être joignable tous les jours entre </w:t>
      </w:r>
      <w:sdt>
        <w:sdtPr>
          <w:id w:val="888382254"/>
          <w:placeholder>
            <w:docPart w:val="DefaultPlaceholder_-1854013440"/>
          </w:placeholder>
          <w:text/>
        </w:sdtPr>
        <w:sdtEndPr/>
        <w:sdtContent>
          <w:r w:rsidRPr="00360964">
            <w:t>..........</w:t>
          </w:r>
        </w:sdtContent>
      </w:sdt>
      <w:r>
        <w:t xml:space="preserve"> et </w:t>
      </w:r>
      <w:sdt>
        <w:sdtPr>
          <w:id w:val="1528526175"/>
          <w:placeholder>
            <w:docPart w:val="DefaultPlaceholder_-1854013440"/>
          </w:placeholder>
          <w:text/>
        </w:sdtPr>
        <w:sdtEndPr/>
        <w:sdtContent>
          <w:r w:rsidRPr="00360964">
            <w:t>..........</w:t>
          </w:r>
        </w:sdtContent>
      </w:sdt>
      <w:r>
        <w:t xml:space="preserve"> par le biais de la messagerie électronique ou par tout autre moyen de communication tel que le GSM, le smartphone ou le téléphone.</w:t>
      </w:r>
    </w:p>
    <w:p w:rsidR="00842C0F" w:rsidP="00842C0F" w:rsidRDefault="00842C0F">
      <w:pPr>
        <w:pStyle w:val="ContratHeading1"/>
      </w:pPr>
      <w:bookmarkStart w:name="_Ref64275485" w:id="2"/>
      <w:r>
        <w:t>Preuve du télétravail</w:t>
      </w:r>
      <w:bookmarkEnd w:id="2"/>
    </w:p>
    <w:p w:rsidR="00842C0F" w:rsidP="00842C0F" w:rsidRDefault="00842C0F">
      <w:pPr>
        <w:pStyle w:val="ContratBody"/>
        <w:keepNext/>
      </w:pPr>
      <w:r>
        <w:t>Le travailleur doit faire rapport à son employeur sur le travail réalisé en télétravail. Ce rapport s’effectue de la manière suivante :</w:t>
      </w:r>
    </w:p>
    <w:p w:rsidR="00842C0F" w:rsidP="00842C0F" w:rsidRDefault="00BC31AF">
      <w:pPr>
        <w:pStyle w:val="ContratBody"/>
      </w:pPr>
      <w:sdt>
        <w:sdtPr>
          <w:id w:val="-2065714589"/>
          <w:placeholder>
            <w:docPart w:val="DefaultPlaceholder_-1854013440"/>
          </w:placeholder>
          <w:text/>
        </w:sdtPr>
        <w:sdtEndPr/>
        <w:sdtContent>
          <w:r w:rsidRPr="00842C0F" w:rsidR="00842C0F">
            <w:t>................................................................................................................................................................</w:t>
          </w:r>
        </w:sdtContent>
      </w:sdt>
      <w:r w:rsidR="00842C0F">
        <w:t xml:space="preserve"> </w:t>
      </w:r>
    </w:p>
    <w:p w:rsidR="00842C0F" w:rsidP="00842C0F" w:rsidRDefault="00842C0F">
      <w:pPr>
        <w:pStyle w:val="ContratHeading1"/>
      </w:pPr>
      <w:r>
        <w:t>Contrôle de l’exécution du travail</w:t>
      </w:r>
    </w:p>
    <w:p w:rsidR="00842C0F" w:rsidP="00842C0F" w:rsidRDefault="00842C0F">
      <w:pPr>
        <w:pStyle w:val="ContratBody"/>
      </w:pPr>
      <w:r>
        <w:t>L’employeur exerce de manière adéquate et proportionnée</w:t>
      </w:r>
      <w:r w:rsidR="00A20122">
        <w:rPr>
          <w:rStyle w:val="FootnoteReference"/>
        </w:rPr>
        <w:footnoteReference w:id="3"/>
      </w:r>
      <w:r>
        <w:t>, un contrôle sur les résultats et/ou l’exécution du travail. Ce contrôle s’effectue dans le respect de la vie privée du télétravailleur.</w:t>
      </w:r>
    </w:p>
    <w:p w:rsidR="00842C0F" w:rsidP="00842C0F" w:rsidRDefault="00842C0F">
      <w:pPr>
        <w:pStyle w:val="ContratBody"/>
        <w:keepNext/>
      </w:pPr>
      <w:r>
        <w:t>Le contrôle sur les résultats et/ou l’exécution du travail est effectué de la manière suivante :</w:t>
      </w:r>
    </w:p>
    <w:p w:rsidR="00842C0F" w:rsidP="00842C0F" w:rsidRDefault="00BC31AF">
      <w:pPr>
        <w:pStyle w:val="ContratBody"/>
      </w:pPr>
      <w:sdt>
        <w:sdtPr>
          <w:id w:val="-195170675"/>
          <w:placeholder>
            <w:docPart w:val="DefaultPlaceholder_-1854013440"/>
          </w:placeholder>
          <w:text/>
        </w:sdtPr>
        <w:sdtEndPr/>
        <w:sdtContent>
          <w:r w:rsidRPr="00842C0F" w:rsidR="00842C0F">
            <w:t>................................................................................................................................................................</w:t>
          </w:r>
        </w:sdtContent>
      </w:sdt>
      <w:r w:rsidR="00842C0F">
        <w:t xml:space="preserve"> </w:t>
      </w:r>
    </w:p>
    <w:p w:rsidR="00842C0F" w:rsidP="00842C0F" w:rsidRDefault="00842C0F">
      <w:pPr>
        <w:pStyle w:val="ContratHeading1"/>
      </w:pPr>
      <w:r>
        <w:t>Conditions de travail du télétravailleur</w:t>
      </w:r>
    </w:p>
    <w:p w:rsidR="00842C0F" w:rsidP="00842C0F" w:rsidRDefault="00842C0F">
      <w:pPr>
        <w:pStyle w:val="ContratBody"/>
      </w:pPr>
      <w:r>
        <w:t>Les parties reconnaissent que le travailleur qui effectue du télétravail bénéficie des mêmes droits et obligations en matière de conditions de travail que ceux appliqués lorsqu’il est occupé dans les locaux de l’employeur. Il est en outre soumis à une charge de travail et à des normes de prestation équivalentes à celles des travailleurs occupés dans les locaux de l'employeur.</w:t>
      </w:r>
    </w:p>
    <w:p w:rsidR="0026003D" w:rsidP="0026003D" w:rsidRDefault="0026003D">
      <w:pPr>
        <w:pStyle w:val="ContratHeading1"/>
      </w:pPr>
      <w:r>
        <w:t>Rémunération</w:t>
      </w:r>
    </w:p>
    <w:p w:rsidR="0026003D" w:rsidP="0026003D" w:rsidRDefault="0026003D">
      <w:pPr>
        <w:pStyle w:val="ContratBody"/>
      </w:pPr>
      <w:r>
        <w:t>La rémunération des prestations fournies à l’endroit précisé à l’</w:t>
      </w:r>
      <w:r>
        <w:fldChar w:fldCharType="begin"/>
      </w:r>
      <w:r>
        <w:instrText xml:space="preserve"> REF _Ref64272829 \r \h \*Lower </w:instrText>
      </w:r>
      <w:r>
        <w:fldChar w:fldCharType="separate"/>
      </w:r>
      <w:r>
        <w:t>article 2</w:t>
      </w:r>
      <w:r>
        <w:fldChar w:fldCharType="end"/>
      </w:r>
      <w:r>
        <w:t xml:space="preserve"> est inclue dans la rémunération due au travailleur en vertu de son contrat de travail.</w:t>
      </w:r>
    </w:p>
    <w:p w:rsidRPr="00BC31AF" w:rsidR="0026003D" w:rsidP="0026003D" w:rsidRDefault="0026003D">
      <w:pPr>
        <w:pStyle w:val="ContratHeading1"/>
        <w:rPr>
          <w:lang w:val="fr-BE"/>
        </w:rPr>
      </w:pPr>
      <w:r w:rsidRPr="00BC31AF">
        <w:rPr>
          <w:lang w:val="fr-BE"/>
        </w:rPr>
        <w:t>Remboursement des frais inhérents au télétravail</w:t>
      </w:r>
    </w:p>
    <w:p w:rsidRPr="007B7716" w:rsidR="0026003D" w:rsidP="007B7716" w:rsidRDefault="0026003D">
      <w:pPr>
        <w:pStyle w:val="ContratBody"/>
        <w:keepNext/>
        <w:spacing w:after="0"/>
        <w:rPr>
          <w:i/>
          <w:iCs/>
        </w:rPr>
      </w:pPr>
      <w:r w:rsidRPr="007B7716">
        <w:rPr>
          <w:i/>
          <w:iCs/>
        </w:rPr>
        <w:t>(Option 1)</w:t>
      </w:r>
    </w:p>
    <w:p w:rsidR="0026003D" w:rsidP="0026003D" w:rsidRDefault="0026003D">
      <w:pPr>
        <w:pStyle w:val="ContratBody"/>
      </w:pPr>
      <w:r>
        <w:t>L’employeur ne verse au travailleur aucune indemnité pour les frais liés au télétravail.</w:t>
      </w:r>
    </w:p>
    <w:p w:rsidRPr="007B7716" w:rsidR="0026003D" w:rsidP="007B7716" w:rsidRDefault="0026003D">
      <w:pPr>
        <w:pStyle w:val="ContratBody"/>
        <w:keepNext/>
        <w:spacing w:after="0"/>
        <w:rPr>
          <w:i/>
          <w:iCs/>
        </w:rPr>
      </w:pPr>
      <w:r w:rsidRPr="007B7716">
        <w:rPr>
          <w:i/>
          <w:iCs/>
        </w:rPr>
        <w:t>(</w:t>
      </w:r>
      <w:r w:rsidRPr="007B7716" w:rsidR="007B7716">
        <w:rPr>
          <w:i/>
          <w:iCs/>
        </w:rPr>
        <w:t>O</w:t>
      </w:r>
      <w:r w:rsidRPr="007B7716">
        <w:rPr>
          <w:i/>
          <w:iCs/>
        </w:rPr>
        <w:t>ption 2)</w:t>
      </w:r>
    </w:p>
    <w:p w:rsidR="0026003D" w:rsidP="0026003D" w:rsidRDefault="0026003D">
      <w:pPr>
        <w:pStyle w:val="ContratBody"/>
      </w:pPr>
      <w:r>
        <w:t>L’employeur verse au travailleur une indemnité forfaitaire pour les frais liés au télétravail et supportés par le travailleur.</w:t>
      </w:r>
    </w:p>
    <w:p w:rsidR="0026003D" w:rsidP="0026003D" w:rsidRDefault="0026003D">
      <w:pPr>
        <w:pStyle w:val="ContratBody"/>
      </w:pPr>
      <w:r>
        <w:t xml:space="preserve">Cette indemnité s’élève à </w:t>
      </w:r>
      <w:sdt>
        <w:sdtPr>
          <w:id w:val="-288208412"/>
          <w:placeholder>
            <w:docPart w:val="DefaultPlaceholder_-1854013440"/>
          </w:placeholder>
          <w:text/>
        </w:sdtPr>
        <w:sdtEndPr/>
        <w:sdtContent>
          <w:r w:rsidRPr="007B7716" w:rsidR="007B7716">
            <w:t>..........</w:t>
          </w:r>
        </w:sdtContent>
      </w:sdt>
      <w:r>
        <w:t xml:space="preserve"> EUR/mois pour un travailleur à temps plein.</w:t>
      </w:r>
    </w:p>
    <w:p w:rsidR="00CC1B49" w:rsidP="00CC1B49" w:rsidRDefault="00CC1B49">
      <w:pPr>
        <w:pStyle w:val="ContratHeading1"/>
      </w:pPr>
      <w:r>
        <w:t>Mise à disposition de matériel</w:t>
      </w:r>
    </w:p>
    <w:p w:rsidRPr="00CC1B49" w:rsidR="00CC1B49" w:rsidP="00CC1B49" w:rsidRDefault="00CC1B49">
      <w:pPr>
        <w:pStyle w:val="ContratBody"/>
        <w:keepNext/>
        <w:spacing w:after="0"/>
        <w:rPr>
          <w:i/>
          <w:iCs/>
        </w:rPr>
      </w:pPr>
      <w:r w:rsidRPr="00CC1B49">
        <w:rPr>
          <w:i/>
          <w:iCs/>
        </w:rPr>
        <w:t>(Option 1)</w:t>
      </w:r>
    </w:p>
    <w:p w:rsidR="00CC1B49" w:rsidP="00CC1B49" w:rsidRDefault="00CC1B49">
      <w:pPr>
        <w:pStyle w:val="ContratBody"/>
      </w:pPr>
      <w:r>
        <w:t>L’employeur ne met pas de matériel à la disposition du travailleur durant le télétravail.</w:t>
      </w:r>
    </w:p>
    <w:p w:rsidRPr="00CC1B49" w:rsidR="00CC1B49" w:rsidP="00CC1B49" w:rsidRDefault="00CC1B49">
      <w:pPr>
        <w:pStyle w:val="ContratBody"/>
        <w:keepNext/>
        <w:spacing w:after="0"/>
        <w:rPr>
          <w:i/>
          <w:iCs/>
        </w:rPr>
      </w:pPr>
      <w:r w:rsidRPr="00CC1B49">
        <w:rPr>
          <w:i/>
          <w:iCs/>
        </w:rPr>
        <w:lastRenderedPageBreak/>
        <w:t>(Option 2)</w:t>
      </w:r>
    </w:p>
    <w:p w:rsidR="00CC1B49" w:rsidP="00CC1B49" w:rsidRDefault="00CC1B49">
      <w:pPr>
        <w:pStyle w:val="ContratBody"/>
      </w:pPr>
      <w:r>
        <w:t>L’employeur met à la disposition du travailleur un ordinateur et une connexion internet durant le télétravail.</w:t>
      </w:r>
    </w:p>
    <w:p w:rsidRPr="00CC1B49" w:rsidR="00CC1B49" w:rsidP="00CC1B49" w:rsidRDefault="00CC1B49">
      <w:pPr>
        <w:pStyle w:val="ContratBody"/>
        <w:keepNext/>
        <w:spacing w:after="0"/>
        <w:rPr>
          <w:i/>
          <w:iCs/>
        </w:rPr>
      </w:pPr>
      <w:r w:rsidRPr="00CC1B49">
        <w:rPr>
          <w:i/>
          <w:iCs/>
        </w:rPr>
        <w:t>(Option 2.1)</w:t>
      </w:r>
    </w:p>
    <w:p w:rsidR="00CC1B49" w:rsidP="00CC1B49" w:rsidRDefault="00CC1B49">
      <w:pPr>
        <w:pStyle w:val="ContratBody"/>
      </w:pPr>
      <w:r>
        <w:t>Le travailleur ne peut pas utiliser l’ordinateur portable et la connexion internet à des fins privées.</w:t>
      </w:r>
    </w:p>
    <w:p w:rsidRPr="00CC1B49" w:rsidR="00CC1B49" w:rsidP="00CC1B49" w:rsidRDefault="00CC1B49">
      <w:pPr>
        <w:pStyle w:val="ContratBody"/>
        <w:keepNext/>
        <w:spacing w:after="0"/>
        <w:rPr>
          <w:i/>
          <w:iCs/>
        </w:rPr>
      </w:pPr>
      <w:r w:rsidRPr="00CC1B49">
        <w:rPr>
          <w:i/>
          <w:iCs/>
        </w:rPr>
        <w:t>(Option 2.2)</w:t>
      </w:r>
    </w:p>
    <w:p w:rsidR="00CC1B49" w:rsidP="00CC1B49" w:rsidRDefault="00CC1B49">
      <w:pPr>
        <w:pStyle w:val="ContratBody"/>
      </w:pPr>
      <w:r>
        <w:t>Le travailleur peut utiliser l’ordinateur portable et la connexion internet à des fins privées.</w:t>
      </w:r>
    </w:p>
    <w:p w:rsidR="00CC1B49" w:rsidP="00CC1B49" w:rsidRDefault="00CC1B49">
      <w:pPr>
        <w:pStyle w:val="ContratBody"/>
      </w:pPr>
      <w:r>
        <w:t>L’ordinateur portable et la connexion internet constituent, à ce titre, des avantages de toute nature, qui figureront sur les fiches de rémunération du travailleur ainsi que sur sa fiche 281.10.</w:t>
      </w:r>
    </w:p>
    <w:p w:rsidR="00CC1B49" w:rsidP="00CC1B49" w:rsidRDefault="00CC1B49">
      <w:pPr>
        <w:pStyle w:val="ContratBody"/>
      </w:pPr>
      <w:r>
        <w:t>L’ordinateur portable et la connexion internet étant mis à la disposition du travailleur par la société, celui-ci interviendra dans les frais de l’ordinateur et de la connexion internet pour leur utilisation à des fins privées.</w:t>
      </w:r>
    </w:p>
    <w:p w:rsidR="00CC1B49" w:rsidP="00CC1B49" w:rsidRDefault="00CC1B49">
      <w:pPr>
        <w:pStyle w:val="ContratBody"/>
      </w:pPr>
      <w:r>
        <w:t xml:space="preserve">Cette intervention se monte à </w:t>
      </w:r>
      <w:sdt>
        <w:sdtPr>
          <w:id w:val="1240676573"/>
          <w:placeholder>
            <w:docPart w:val="DefaultPlaceholder_-1854013440"/>
          </w:placeholder>
          <w:text/>
        </w:sdtPr>
        <w:sdtEndPr/>
        <w:sdtContent>
          <w:r w:rsidRPr="00CC1B49">
            <w:t>..........</w:t>
          </w:r>
        </w:sdtContent>
      </w:sdt>
      <w:r>
        <w:t xml:space="preserve"> EUR par mois.</w:t>
      </w:r>
    </w:p>
    <w:p w:rsidR="00CC1B49" w:rsidP="00CC1B49" w:rsidRDefault="00CC1B49">
      <w:pPr>
        <w:pStyle w:val="ContratBody"/>
      </w:pPr>
      <w:r>
        <w:t xml:space="preserve">Le travailleur donnera un ordre permanent à son organisme bancaire afin que ce montant soit versé pour le </w:t>
      </w:r>
      <w:sdt>
        <w:sdtPr>
          <w:id w:val="1675384438"/>
          <w:placeholder>
            <w:docPart w:val="DefaultPlaceholder_-1854013440"/>
          </w:placeholder>
          <w:text/>
        </w:sdtPr>
        <w:sdtEndPr/>
        <w:sdtContent>
          <w:r w:rsidRPr="00CC1B49">
            <w:t>..........</w:t>
          </w:r>
        </w:sdtContent>
      </w:sdt>
      <w:r>
        <w:t xml:space="preserve"> de chaque mois sur le compte bancaire n° </w:t>
      </w:r>
      <w:sdt>
        <w:sdtPr>
          <w:id w:val="627673399"/>
          <w:placeholder>
            <w:docPart w:val="DefaultPlaceholder_-1854013440"/>
          </w:placeholder>
          <w:dataBinding w:prefixMappings="xmlns:ns0='http://ns.adobe.com/data-description/' xmlns:ns1='urn:idocs' " w:xpath="/D99436[1]/ad_affilies[1]/iban[1]" w:storeItemID="{78DDB151-C6B9-4227-B162-2C930B2FFB0B}"/>
          <w:text/>
        </w:sdtPr>
        <w:sdtEndPr/>
        <w:sdtContent>
          <w:r>
            <w:t>..........</w:t>
          </w:r>
        </w:sdtContent>
      </w:sdt>
      <w:r>
        <w:t xml:space="preserve"> de la société.</w:t>
      </w:r>
    </w:p>
    <w:p w:rsidRPr="00CC1B49" w:rsidR="00CC1B49" w:rsidP="00CC1B49" w:rsidRDefault="00CC1B49">
      <w:pPr>
        <w:pStyle w:val="ContratBody"/>
        <w:keepNext/>
        <w:spacing w:after="0"/>
        <w:rPr>
          <w:i/>
          <w:iCs/>
        </w:rPr>
      </w:pPr>
      <w:r w:rsidRPr="00CC1B49">
        <w:rPr>
          <w:i/>
          <w:iCs/>
        </w:rPr>
        <w:t>(Option 3 – cumulable avec l’option 2)</w:t>
      </w:r>
    </w:p>
    <w:p w:rsidR="00CC1B49" w:rsidP="00CC1B49" w:rsidRDefault="00CC1B49">
      <w:pPr>
        <w:pStyle w:val="ContratBody"/>
      </w:pPr>
      <w:r>
        <w:t>De plus, les membres de la famille et les proches (quels qu’ils soient) du travailleur ne pourront utiliser l’ordinateur portable ni, à plus forte raison, accéder aux données disponibles au départ de cet ordinateur.</w:t>
      </w:r>
    </w:p>
    <w:p w:rsidR="00561F2E" w:rsidP="00561F2E" w:rsidRDefault="00561F2E">
      <w:pPr>
        <w:pStyle w:val="ContratHeading1"/>
      </w:pPr>
      <w:r>
        <w:t>Support technique</w:t>
      </w:r>
    </w:p>
    <w:p w:rsidRPr="00561F2E" w:rsidR="00561F2E" w:rsidP="00561F2E" w:rsidRDefault="00561F2E">
      <w:pPr>
        <w:pStyle w:val="ContratBody"/>
        <w:keepNext/>
        <w:spacing w:after="0"/>
        <w:rPr>
          <w:i/>
          <w:iCs/>
        </w:rPr>
      </w:pPr>
      <w:r w:rsidRPr="00561F2E">
        <w:rPr>
          <w:i/>
          <w:iCs/>
        </w:rPr>
        <w:t>(Option 1)</w:t>
      </w:r>
    </w:p>
    <w:p w:rsidR="00561F2E" w:rsidP="00561F2E" w:rsidRDefault="00561F2E">
      <w:pPr>
        <w:pStyle w:val="ContratBody"/>
      </w:pPr>
      <w:r>
        <w:t>L’employeur ne fournit pas de support technique spécial au travailleur durant le télétravail.</w:t>
      </w:r>
    </w:p>
    <w:p w:rsidR="00561F2E" w:rsidP="00561F2E" w:rsidRDefault="00561F2E">
      <w:pPr>
        <w:pStyle w:val="ContratBody"/>
      </w:pPr>
      <w:r>
        <w:t>Les canaux existants de l'entreprises sont cependant accessibles au travailleur.</w:t>
      </w:r>
    </w:p>
    <w:p w:rsidRPr="00561F2E" w:rsidR="00561F2E" w:rsidP="00561F2E" w:rsidRDefault="00561F2E">
      <w:pPr>
        <w:pStyle w:val="ContratBody"/>
        <w:keepNext/>
        <w:spacing w:after="0"/>
        <w:rPr>
          <w:i/>
          <w:iCs/>
        </w:rPr>
      </w:pPr>
      <w:r w:rsidRPr="00561F2E">
        <w:rPr>
          <w:i/>
          <w:iCs/>
        </w:rPr>
        <w:t>(Option 2)</w:t>
      </w:r>
    </w:p>
    <w:p w:rsidR="00561F2E" w:rsidP="00561F2E" w:rsidRDefault="00561F2E">
      <w:pPr>
        <w:pStyle w:val="ContratBody"/>
        <w:keepNext/>
      </w:pPr>
      <w:r>
        <w:t xml:space="preserve">Durant le télétravail, le travailleur peut faire appel à un support technique du lundi au vendredi, entre </w:t>
      </w:r>
      <w:sdt>
        <w:sdtPr>
          <w:id w:val="419455582"/>
          <w:placeholder>
            <w:docPart w:val="DefaultPlaceholder_-1854013440"/>
          </w:placeholder>
          <w:text/>
        </w:sdtPr>
        <w:sdtEndPr/>
        <w:sdtContent>
          <w:r w:rsidRPr="00561F2E">
            <w:t>..........</w:t>
          </w:r>
        </w:sdtContent>
      </w:sdt>
      <w:r>
        <w:t xml:space="preserve"> et </w:t>
      </w:r>
      <w:sdt>
        <w:sdtPr>
          <w:id w:val="-1979901750"/>
          <w:placeholder>
            <w:docPart w:val="DefaultPlaceholder_-1854013440"/>
          </w:placeholder>
          <w:text/>
        </w:sdtPr>
        <w:sdtEndPr/>
        <w:sdtContent>
          <w:r w:rsidRPr="00561F2E">
            <w:t>..........</w:t>
          </w:r>
        </w:sdtContent>
      </w:sdt>
      <w:r>
        <w:t xml:space="preserve"> par le moyen suivant :</w:t>
      </w:r>
    </w:p>
    <w:p w:rsidR="00561F2E" w:rsidP="00561F2E" w:rsidRDefault="00BC31AF">
      <w:pPr>
        <w:pStyle w:val="ContratBody"/>
      </w:pPr>
      <w:sdt>
        <w:sdtPr>
          <w:id w:val="1458837168"/>
          <w:placeholder>
            <w:docPart w:val="DefaultPlaceholder_-1854013440"/>
          </w:placeholder>
          <w:text/>
        </w:sdtPr>
        <w:sdtEndPr/>
        <w:sdtContent>
          <w:r w:rsidRPr="00561F2E" w:rsidR="00561F2E">
            <w:t>................................................................................................................................................................</w:t>
          </w:r>
        </w:sdtContent>
      </w:sdt>
      <w:r w:rsidR="00561F2E">
        <w:t xml:space="preserve"> </w:t>
      </w:r>
    </w:p>
    <w:p w:rsidR="00561F2E" w:rsidP="00561F2E" w:rsidRDefault="00561F2E">
      <w:pPr>
        <w:pStyle w:val="ContratHeading1"/>
      </w:pPr>
      <w:r>
        <w:t xml:space="preserve">Accident de travail </w:t>
      </w:r>
    </w:p>
    <w:p w:rsidR="00561F2E" w:rsidP="00561F2E" w:rsidRDefault="00561F2E">
      <w:pPr>
        <w:pStyle w:val="ContratBody"/>
      </w:pPr>
      <w:r>
        <w:t>Est considéré comme accident du travail, tout accident qui survient à un travailleur dans le cours et par le fait de l’exécution du contrat de travail et qui produit une lésion. L’accident survenu dans le cours de l’exécution du contrat de travail est présumé, jusqu’à preuve du contraire, survenu par le fait de cette exécution.</w:t>
      </w:r>
    </w:p>
    <w:p w:rsidR="00561F2E" w:rsidP="00561F2E" w:rsidRDefault="00561F2E">
      <w:pPr>
        <w:pStyle w:val="ContratBody"/>
        <w:spacing w:after="0"/>
      </w:pPr>
      <w:r>
        <w:t>L’accident survenu au télétravailleur est présumé, jusqu’à preuve du contraire, survenu par le fait de cette exécution du contrat de travail :</w:t>
      </w:r>
    </w:p>
    <w:p w:rsidR="00561F2E" w:rsidP="00561F2E" w:rsidRDefault="00561F2E">
      <w:pPr>
        <w:pStyle w:val="ContratListSingle"/>
      </w:pPr>
      <w:r>
        <w:t>lorsque l’accident survient sur le(s) lieu(x) choisi(s) par écrit par le télétravailleur pour effectuer son travail ;</w:t>
      </w:r>
    </w:p>
    <w:p w:rsidR="00561F2E" w:rsidP="00561F2E" w:rsidRDefault="00561F2E">
      <w:pPr>
        <w:pStyle w:val="ContratListSingle"/>
      </w:pPr>
      <w:r>
        <w:t>lorsque l’accident survient pendant la période de la journée prévue comme étant la période durant laquelle le travail peut être effectué, conformément aux dispositions de l’</w:t>
      </w:r>
      <w:r>
        <w:fldChar w:fldCharType="begin"/>
      </w:r>
      <w:r>
        <w:instrText xml:space="preserve"> REF _Ref64275485 \r \h \*Lower </w:instrText>
      </w:r>
      <w:r>
        <w:fldChar w:fldCharType="separate"/>
      </w:r>
      <w:r>
        <w:t>article 5</w:t>
      </w:r>
      <w:r>
        <w:fldChar w:fldCharType="end"/>
      </w:r>
      <w:r>
        <w:t xml:space="preserve"> du présent contrat.</w:t>
      </w:r>
    </w:p>
    <w:p w:rsidR="00A63446" w:rsidP="00A63446" w:rsidRDefault="00A63446">
      <w:pPr>
        <w:pStyle w:val="ContratBody"/>
      </w:pPr>
      <w:r w:rsidRPr="00A63446">
        <w:t>La preuve contraire peut par exemple résulter du fait que le travailleur n’était pas joignable par téléphone ou par e-mail et qu’aucune autre connexion électronique n’avait été établie au moment de l’accident.</w:t>
      </w:r>
    </w:p>
    <w:p w:rsidRPr="00BC31AF" w:rsidR="00A63446" w:rsidP="00A63446" w:rsidRDefault="00A63446">
      <w:pPr>
        <w:pStyle w:val="ContratHeading1"/>
        <w:rPr>
          <w:lang w:val="fr-BE"/>
        </w:rPr>
      </w:pPr>
      <w:r w:rsidRPr="00BC31AF">
        <w:rPr>
          <w:lang w:val="fr-BE"/>
        </w:rPr>
        <w:t>Politique de bien-être au travail liée spécifiquement au télétravail</w:t>
      </w:r>
    </w:p>
    <w:p w:rsidR="00A63446" w:rsidP="00A63446" w:rsidRDefault="00A63446">
      <w:pPr>
        <w:pStyle w:val="ContratHeading2"/>
      </w:pPr>
      <w:r>
        <w:t>Sécurité et santé</w:t>
      </w:r>
    </w:p>
    <w:p w:rsidR="00A63446" w:rsidP="00A63446" w:rsidRDefault="00A63446">
      <w:pPr>
        <w:pStyle w:val="ContratBody"/>
      </w:pPr>
      <w:r>
        <w:t>Dans le respect des dispositions relatives à la protection de la vie privée, l'employeur veille à ce que le travail s'accomplisse dans des conditions convenables au point de vue de la sécurité et de la santé du travailleur et veillera plus particulièrement à ce que le ou les locaux où sera exécuté le travail convenu soient adaptés et à ce que les exigences relatives au travail sur des équipements à écran de visualisation soient respectées.</w:t>
      </w:r>
    </w:p>
    <w:p w:rsidR="00A63446" w:rsidP="00A63446" w:rsidRDefault="00A63446">
      <w:pPr>
        <w:pStyle w:val="ContratHeading2"/>
      </w:pPr>
      <w:r>
        <w:t>Bien-</w:t>
      </w:r>
      <w:proofErr w:type="spellStart"/>
      <w:r>
        <w:t>être</w:t>
      </w:r>
      <w:proofErr w:type="spellEnd"/>
      <w:r>
        <w:t xml:space="preserve"> </w:t>
      </w:r>
      <w:proofErr w:type="spellStart"/>
      <w:r>
        <w:t>psychologique</w:t>
      </w:r>
      <w:proofErr w:type="spellEnd"/>
    </w:p>
    <w:p w:rsidR="00A63446" w:rsidP="00A63446" w:rsidRDefault="00A63446">
      <w:pPr>
        <w:pStyle w:val="ContratBody"/>
      </w:pPr>
      <w:r>
        <w:t>L’employeur prend les mesures appropriées pour maintenir les liens des télétravailleurs avec les collègues et avec l’entreprise et pour prévenir l’isolement. Dans ce cadre, l’employeur peut, entre autres, prévoir des moments de retour bien organisés et limités, dans le respect des règles sanitaires.</w:t>
      </w:r>
    </w:p>
    <w:p w:rsidR="00A63446" w:rsidP="00A63446" w:rsidRDefault="00A63446">
      <w:pPr>
        <w:pStyle w:val="ContratBody"/>
        <w:keepNext/>
      </w:pPr>
      <w:r>
        <w:t>Le travailleur sera rappelé dans l’entreprise aux moments suivants :</w:t>
      </w:r>
    </w:p>
    <w:p w:rsidR="00A63446" w:rsidP="00A63446" w:rsidRDefault="00BC31AF">
      <w:pPr>
        <w:pStyle w:val="ContratBody"/>
      </w:pPr>
      <w:sdt>
        <w:sdtPr>
          <w:id w:val="1413435322"/>
          <w:placeholder>
            <w:docPart w:val="DefaultPlaceholder_-1854013440"/>
          </w:placeholder>
          <w:text/>
        </w:sdtPr>
        <w:sdtEndPr/>
        <w:sdtContent>
          <w:r w:rsidRPr="00A63446" w:rsidR="00A63446">
            <w:t>................................................................................................................................................................</w:t>
          </w:r>
        </w:sdtContent>
      </w:sdt>
      <w:r w:rsidR="00A63446">
        <w:t xml:space="preserve"> </w:t>
      </w:r>
    </w:p>
    <w:p w:rsidR="006F5954" w:rsidP="006F5954" w:rsidRDefault="006F5954">
      <w:pPr>
        <w:pStyle w:val="ContratHeading2"/>
      </w:pPr>
      <w:r>
        <w:lastRenderedPageBreak/>
        <w:t>Coordonnées</w:t>
      </w:r>
    </w:p>
    <w:p w:rsidR="006F5954" w:rsidP="006F5954" w:rsidRDefault="006F5954">
      <w:pPr>
        <w:pStyle w:val="ContratBody"/>
      </w:pPr>
      <w:r>
        <w:t>Pour ses questions d’ordre personnel ou professionnel, le travailleur s’adresse :</w:t>
      </w:r>
    </w:p>
    <w:p w:rsidR="006F5954" w:rsidP="004B3455" w:rsidRDefault="006F5954">
      <w:pPr>
        <w:pStyle w:val="ContratListSingle"/>
        <w:keepNext/>
        <w:ind w:left="714" w:hanging="357"/>
        <w:jc w:val="left"/>
      </w:pPr>
      <w:r>
        <w:t>à son supérieur hiérarchique direct</w:t>
      </w:r>
      <w:r>
        <w:br/>
      </w:r>
      <w:sdt>
        <w:sdtPr>
          <w:id w:val="1842360437"/>
          <w:placeholder>
            <w:docPart w:val="DefaultPlaceholder_-1854013440"/>
          </w:placeholder>
          <w:text/>
        </w:sdtPr>
        <w:sdtEndPr/>
        <w:sdtContent>
          <w:r w:rsidRPr="006F5954">
            <w:t>...................................................................................................................................................</w:t>
          </w:r>
        </w:sdtContent>
      </w:sdt>
      <w:r>
        <w:t xml:space="preserve"> </w:t>
      </w:r>
    </w:p>
    <w:p w:rsidR="006F5954" w:rsidP="004B3455" w:rsidRDefault="006F5954">
      <w:pPr>
        <w:pStyle w:val="ContratListSingle"/>
        <w:keepNext/>
        <w:ind w:left="714" w:hanging="357"/>
        <w:jc w:val="left"/>
      </w:pPr>
      <w:r>
        <w:t>aux conseillers en prévention compétents pour la sécurité au travail</w:t>
      </w:r>
      <w:r>
        <w:br/>
      </w:r>
      <w:sdt>
        <w:sdtPr>
          <w:id w:val="869033903"/>
          <w:placeholder>
            <w:docPart w:val="DefaultPlaceholder_-1854013440"/>
          </w:placeholder>
          <w:text/>
        </w:sdtPr>
        <w:sdtEndPr/>
        <w:sdtContent>
          <w:r w:rsidRPr="006F5954">
            <w:t>...................................................................................................................................................</w:t>
          </w:r>
        </w:sdtContent>
      </w:sdt>
      <w:r>
        <w:t xml:space="preserve"> </w:t>
      </w:r>
    </w:p>
    <w:p w:rsidR="006F5954" w:rsidP="004B3455" w:rsidRDefault="006F5954">
      <w:pPr>
        <w:pStyle w:val="ContratListSingle"/>
        <w:keepNext/>
        <w:ind w:left="714" w:hanging="357"/>
        <w:jc w:val="left"/>
      </w:pPr>
      <w:r>
        <w:t>à la médecine du travail</w:t>
      </w:r>
      <w:r>
        <w:br/>
      </w:r>
      <w:sdt>
        <w:sdtPr>
          <w:id w:val="666601728"/>
          <w:placeholder>
            <w:docPart w:val="DefaultPlaceholder_-1854013440"/>
          </w:placeholder>
          <w:text/>
        </w:sdtPr>
        <w:sdtEndPr/>
        <w:sdtContent>
          <w:r w:rsidRPr="006F5954">
            <w:t>...................................................................................................................................................</w:t>
          </w:r>
        </w:sdtContent>
      </w:sdt>
      <w:r>
        <w:t xml:space="preserve"> </w:t>
      </w:r>
    </w:p>
    <w:p w:rsidR="006F5954" w:rsidP="004B3455" w:rsidRDefault="006F5954">
      <w:pPr>
        <w:pStyle w:val="ContratListSingle"/>
        <w:keepNext/>
        <w:ind w:left="714" w:hanging="357"/>
        <w:jc w:val="left"/>
      </w:pPr>
      <w:r>
        <w:t>le service interne ou externe de prévention compétent pour les aspects psychosociaux</w:t>
      </w:r>
      <w:r>
        <w:br/>
      </w:r>
      <w:sdt>
        <w:sdtPr>
          <w:id w:val="13889482"/>
          <w:placeholder>
            <w:docPart w:val="DefaultPlaceholder_-1854013440"/>
          </w:placeholder>
          <w:text/>
        </w:sdtPr>
        <w:sdtEndPr/>
        <w:sdtContent>
          <w:r w:rsidRPr="006F5954">
            <w:t>...................................................................................................................................................</w:t>
          </w:r>
        </w:sdtContent>
      </w:sdt>
      <w:r>
        <w:t xml:space="preserve"> </w:t>
      </w:r>
    </w:p>
    <w:p w:rsidR="002F7213" w:rsidP="004B3455" w:rsidRDefault="006F5954">
      <w:pPr>
        <w:pStyle w:val="ContratListSingle"/>
        <w:keepNext/>
        <w:ind w:left="714" w:hanging="357"/>
        <w:jc w:val="left"/>
      </w:pPr>
      <w:r>
        <w:t>le ou les personnes de confiance</w:t>
      </w:r>
      <w:r>
        <w:br/>
      </w:r>
      <w:sdt>
        <w:sdtPr>
          <w:id w:val="-1370288292"/>
          <w:placeholder>
            <w:docPart w:val="DefaultPlaceholder_-1854013440"/>
          </w:placeholder>
          <w:text/>
        </w:sdtPr>
        <w:sdtEndPr/>
        <w:sdtContent>
          <w:r w:rsidRPr="006F5954">
            <w:t>...................................................................................................................................................</w:t>
          </w:r>
        </w:sdtContent>
      </w:sdt>
      <w:r>
        <w:t xml:space="preserve"> </w:t>
      </w:r>
    </w:p>
    <w:p w:rsidR="006F5954" w:rsidP="006F5954" w:rsidRDefault="006F5954">
      <w:pPr>
        <w:pStyle w:val="ContratHeading1"/>
      </w:pPr>
      <w:r>
        <w:t>Traitement des données</w:t>
      </w:r>
    </w:p>
    <w:p w:rsidR="006F5954" w:rsidP="006F5954" w:rsidRDefault="006F5954">
      <w:pPr>
        <w:pStyle w:val="ContratBody"/>
      </w:pPr>
      <w:r>
        <w:t>Le télétravailleur utilise les données de l’entreprise à des fins professionnelles et dans le respect des règles concernant la protection des données.</w:t>
      </w:r>
    </w:p>
    <w:p w:rsidRPr="00BC31AF" w:rsidR="007D26EF" w:rsidP="007D26EF" w:rsidRDefault="007D26EF">
      <w:pPr>
        <w:pStyle w:val="ContratHeading1"/>
        <w:rPr>
          <w:lang w:val="fr-BE"/>
        </w:rPr>
      </w:pPr>
    </w:p>
    <w:p w:rsidRPr="006925DC" w:rsidR="007D26EF" w:rsidP="0076048D" w:rsidRDefault="007D26EF">
      <w:pPr>
        <w:pStyle w:val="ContratBody"/>
      </w:pPr>
      <w:r>
        <w:t>Il est en outre convenu ce qui suit :</w:t>
      </w:r>
    </w:p>
    <w:p w:rsidRPr="006925DC" w:rsidR="0076048D" w:rsidP="0076048D" w:rsidRDefault="0076048D">
      <w:pPr>
        <w:pStyle w:val="ContratBody"/>
        <w:spacing w:before="500" w:after="1000"/>
        <w:jc w:val="left"/>
      </w:pPr>
      <w:r w:rsidRPr="006925DC">
        <w:t>Ainsi établi en double exemplaire</w:t>
      </w:r>
      <w:r w:rsidRPr="006925DC">
        <w:br/>
        <w:t>Fait à</w:t>
      </w:r>
      <w:r w:rsidRPr="006925DC" w:rsidR="0028458C">
        <w:t xml:space="preserve"> </w:t>
      </w:r>
      <w:sdt>
        <w:sdtPr>
          <w:id w:val="-432823004"/>
          <w:placeholder>
            <w:docPart w:val="DefaultPlaceholder_-1854013440"/>
          </w:placeholder>
          <w:text/>
        </w:sdtPr>
        <w:sdtEndPr/>
        <w:sdtContent>
          <w:r w:rsidRPr="006925DC" w:rsidR="0028458C">
            <w:t>..........</w:t>
          </w:r>
        </w:sdtContent>
      </w:sdt>
      <w:r w:rsidRPr="006925DC">
        <w:t>, le</w:t>
      </w:r>
      <w:r w:rsidRPr="006925DC" w:rsidR="0028458C">
        <w:t xml:space="preserve"> </w:t>
      </w:r>
      <w:sdt>
        <w:sdtPr>
          <w:id w:val="613331826"/>
          <w:placeholder>
            <w:docPart w:val="DefaultPlaceholder_-1854013438"/>
          </w:placeholder>
          <w:date>
            <w:dateFormat w:val="d MMMM yyyy"/>
            <w:lid w:val="fr-BE"/>
            <w:storeMappedDataAs w:val="dateTime"/>
            <w:calendar w:val="gregorian"/>
          </w:date>
        </w:sdtPr>
        <w:sdtEndPr/>
        <w:sdtContent>
          <w:r w:rsidRPr="006925DC" w:rsidR="0028458C">
            <w:t>...../...../..........</w:t>
          </w:r>
        </w:sdtContent>
      </w:sdt>
    </w:p>
    <w:p w:rsidRPr="006925DC" w:rsidR="00FD0E79" w:rsidP="00FD0E79" w:rsidRDefault="00FD0E79">
      <w:pPr>
        <w:pStyle w:val="ContratBody"/>
        <w:sectPr w:rsidRPr="006925DC" w:rsidR="00FD0E79" w:rsidSect="00DB362E">
          <w:footerReference w:type="default" r:id="rId10"/>
          <w:pgSz w:w="11910" w:h="16840"/>
          <w:pgMar w:top="1440" w:right="1440" w:bottom="1440" w:left="1440" w:header="0" w:footer="307" w:gutter="0"/>
          <w:cols w:space="720"/>
          <w:docGrid w:linePitch="272"/>
        </w:sectPr>
      </w:pPr>
    </w:p>
    <w:p w:rsidRPr="006925DC" w:rsidR="00E244F2" w:rsidP="005B4E9B" w:rsidRDefault="00FD0E79">
      <w:pPr>
        <w:pStyle w:val="ContratBody"/>
        <w:jc w:val="center"/>
        <w:rPr>
          <w:b/>
        </w:rPr>
      </w:pPr>
      <w:r w:rsidRPr="006925DC">
        <w:rPr>
          <w:b/>
        </w:rPr>
        <w:t>Signature du travailleur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r w:rsidRPr="006925DC">
        <w:rPr>
          <w:b/>
        </w:rPr>
        <w:br w:type="column"/>
      </w:r>
      <w:r w:rsidRPr="006925DC">
        <w:rPr>
          <w:b/>
        </w:rPr>
        <w:t>Signature de l'employeur</w:t>
      </w:r>
      <w:r w:rsidRPr="006925DC" w:rsidR="0076048D">
        <w:rPr>
          <w:b/>
        </w:rPr>
        <w:t xml:space="preserve"> </w:t>
      </w:r>
      <w:r w:rsidRPr="006925DC">
        <w:rPr>
          <w:b/>
        </w:rPr>
        <w:t>(précédée de la mention manuscrite</w:t>
      </w:r>
      <w:r w:rsidRPr="006925DC" w:rsidR="005B4E9B">
        <w:rPr>
          <w:b/>
        </w:rPr>
        <w:t xml:space="preserve"> « Lu et approuvé »</w:t>
      </w:r>
      <w:r w:rsidRPr="006925DC">
        <w:rPr>
          <w:b/>
        </w:rPr>
        <w:t>)</w:t>
      </w:r>
    </w:p>
    <w:p w:rsidRPr="006925DC" w:rsidR="005E480D" w:rsidP="005B4E9B" w:rsidRDefault="005E480D">
      <w:pPr>
        <w:pStyle w:val="ContratBody"/>
        <w:jc w:val="center"/>
        <w:rPr>
          <w:b/>
        </w:rPr>
        <w:sectPr w:rsidRPr="006925DC" w:rsidR="005E480D" w:rsidSect="00FD0E79">
          <w:type w:val="continuous"/>
          <w:pgSz w:w="11910" w:h="16840"/>
          <w:pgMar w:top="1440" w:right="1440" w:bottom="1440" w:left="1440" w:header="0" w:footer="307" w:gutter="0"/>
          <w:cols w:space="720" w:num="2"/>
          <w:docGrid w:linePitch="272"/>
        </w:sectPr>
      </w:pPr>
    </w:p>
    <w:p w:rsidRPr="002F28B0" w:rsidR="00E36E17" w:rsidP="001B3281" w:rsidRDefault="00E36E17">
      <w:pPr>
        <w:pStyle w:val="ContratBody"/>
        <w:spacing w:after="0"/>
        <w:jc w:val="center"/>
      </w:pPr>
    </w:p>
    <w:sectPr w:rsidRPr="002F28B0" w:rsidR="00E36E17" w:rsidSect="00E244F2">
      <w:footerReference w:type="default" r:id="rId11"/>
      <w:type w:val="continuous"/>
      <w:pgSz w:w="11910" w:h="16840"/>
      <w:pgMar w:top="1440" w:right="1440" w:bottom="1440" w:left="1440" w:header="0" w:footer="30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6B9" w:rsidRDefault="00C706B9">
      <w:pPr>
        <w:spacing w:after="0"/>
      </w:pPr>
      <w:r>
        <w:separator/>
      </w:r>
    </w:p>
  </w:endnote>
  <w:endnote w:type="continuationSeparator" w:id="0">
    <w:p w:rsidR="00C706B9" w:rsidRDefault="00C706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4E4F" w:rsidP="00CC474C" w:rsidRDefault="00AA4E4F">
    <w:pPr>
      <w:pStyle w:val="ContratBody"/>
      <w:spacing w:after="0"/>
      <w:rPr>
        <w:i/>
        <w:sz w:val="16"/>
        <w:szCs w:val="16"/>
      </w:rPr>
    </w:pPr>
    <w:r w:rsidRPr="00CC474C">
      <w:rPr>
        <w:i/>
        <w:sz w:val="16"/>
        <w:szCs w:val="16"/>
      </w:rPr>
      <w:t>Page à parapher par chacune des parties</w:t>
    </w:r>
    <w:r>
      <w:rPr>
        <w:i/>
        <w:noProof/>
        <w:sz w:val="16"/>
        <w:szCs w:val="16"/>
        <w:lang w:eastAsia="ja-JP"/>
      </w:rPr>
      <w:pict>
        <v:shapetype id="_x0000_t202" coordsize="21600,21600" o:spt="202" path="m,l,21600r21600,l21600,xe">
          <v:stroke joinstyle="miter"/>
          <v:path gradientshapeok="t" o:connecttype="rect"/>
        </v:shapetype>
        <v:shape id="Text Box 3" style="position:absolute;left:0;text-align:left;margin-left:567pt;margin-top:793.8pt;width:23.8pt;height:39.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">
          <v:textbox style="layout-flow:vertical;mso-layout-flow-alt:bottom-to-top">
            <w:txbxContent>
              <w:sdt>
                <w:sdtPr>
                  <w:rPr>
                    <w:rFonts w:ascii="Calisto MT" w:hAnsi="Calisto MT"/>
                    <w:sz w:val="12"/>
                    <w:szCs w:val="12"/>
                  </w:rPr>
                  <w:id w:val="-259292368"/>
                  <w:lock w:val="contentLocked"/>
                  <w:placeholder>
                    <w:docPart w:val="0296F08F3C9344BFB0523F25AB547E94"/>
                  </w:placeholder>
                  <w:dataBinding w:prefixMappings="xmlns:ns0='http://ns.adobe.com/data-description/' xmlns:ns1='urn:idocs' " w:xpath="/D99436[1]/MasterPage[1]/refdoc[1]" w:storeItemID="{78DDB151-C6B9-4227-B162-2C930B2FFB0B}"/>
                  <w15:appearance w15:val="hidden"/>
                  <w:text/>
                </w:sdtPr>
                <w:sdtEndPr/>
                <w:sdtContent>
                  <w:p w:rsidRPr="007F7494" w:rsidR="00AA4E4F" w:rsidP="00466592" w:rsidRDefault="00A20122">
                    <w:pPr>
                      <w:rPr>
                        <w:rFonts w:ascii="Calisto MT" w:hAnsi="Calisto MT"/>
                        <w:sz w:val="12"/>
                        <w:szCs w:val="12"/>
                      </w:rPr>
                    </w:pPr>
                    <w:r>
                      <w:rPr>
                        <w:rFonts w:ascii="Calisto MT" w:hAnsi="Calisto MT"/>
                        <w:sz w:val="12"/>
                        <w:szCs w:val="12"/>
                      </w:rPr>
                      <w:t>99436</w:t>
                    </w:r>
                  </w:p>
                </w:sdtContent>
              </w:sdt>
            </w:txbxContent>
          </v:textbox>
          <w10:wrap anchorx="page" anchory="page"/>
        </v:shape>
      </w:pict>
    </w:r>
  </w:p>
  <w:p w:rsidRPr="003920B5" w:rsidR="00AA4E4F" w:rsidP="003920B5" w:rsidRDefault="00AA4E4F">
    <w:pPr>
      <w:pStyle w:val="ContratBody"/>
      <w:spacing w:after="0"/>
      <w:jc w:val="right"/>
      <w:rPr>
        <w:sz w:val="16"/>
        <w:szCs w:val="16"/>
      </w:rPr>
    </w:pP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5</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920B5" w:rsidR="00AA4E4F" w:rsidP="003920B5" w:rsidRDefault="00AA4E4F">
    <w:pPr>
      <w:pStyle w:val="ContratBody"/>
      <w:spacing w:after="0"/>
      <w:jc w:val="right"/>
      <w:rPr>
        <w:sz w:val="16"/>
        <w:szCs w:val="16"/>
      </w:rPr>
    </w:pPr>
    <w:r>
      <w:rPr>
        <w:i/>
        <w:noProof/>
        <w:sz w:val="16"/>
        <w:szCs w:val="16"/>
        <w:lang w:eastAsia="ja-JP"/>
      </w:rPr>
      <w:pict>
        <v:shapetype id="_x0000_t202" coordsize="21600,21600" o:spt="202" path="m,l,21600r21600,l21600,xe">
          <v:stroke joinstyle="miter"/>
          <v:path gradientshapeok="t" o:connecttype="rect"/>
        </v:shapetype>
        <v:shape id="Text Box 1" style="position:absolute;left:0;text-align:left;margin-left:567pt;margin-top:793.8pt;width:23.8pt;height:3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color="white [3212]" stroked="f" strokecolor="white [32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">
          <v:textbox style="layout-flow:vertical;mso-layout-flow-alt:bottom-to-top">
            <w:txbxContent/>
          </v:textbox>
          <w10:wrap anchorx="page" anchory="page"/>
        </v:shape>
      </w:pict>
    </w:r>
    <w:r w:rsidRPr="003920B5">
      <w:rPr>
        <w:sz w:val="16"/>
        <w:szCs w:val="16"/>
      </w:rPr>
      <w:t xml:space="preserve">Page </w:t>
    </w:r>
    <w:r>
      <w:rPr>
        <w:sz w:val="16"/>
        <w:szCs w:val="16"/>
      </w:rPr>
      <w:fldChar w:fldCharType="begin"/>
    </w:r>
    <w:r>
      <w:rPr>
        <w:sz w:val="16"/>
        <w:szCs w:val="16"/>
      </w:rPr>
      <w:instrText xml:space="preserve"> </w:instrText>
    </w:r>
    <w:r w:rsidRPr="003920B5">
      <w:rPr>
        <w:sz w:val="16"/>
        <w:szCs w:val="16"/>
      </w:rPr>
      <w:instrText>PAGE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r w:rsidRPr="003920B5">
      <w:rPr>
        <w:sz w:val="16"/>
        <w:szCs w:val="16"/>
      </w:rPr>
      <w:t xml:space="preserve"> de </w:t>
    </w:r>
    <w:r>
      <w:rPr>
        <w:sz w:val="16"/>
        <w:szCs w:val="16"/>
      </w:rPr>
      <w:fldChar w:fldCharType="begin"/>
    </w:r>
    <w:r>
      <w:rPr>
        <w:sz w:val="16"/>
        <w:szCs w:val="16"/>
      </w:rPr>
      <w:instrText xml:space="preserve"> </w:instrText>
    </w:r>
    <w:r w:rsidRPr="003920B5">
      <w:rPr>
        <w:sz w:val="16"/>
        <w:szCs w:val="16"/>
      </w:rPr>
      <w:instrText>NUMPAGES \* Arabic</w:instrText>
    </w:r>
    <w:r>
      <w:rPr>
        <w:sz w:val="16"/>
        <w:szCs w:val="16"/>
      </w:rPr>
      <w:instrText xml:space="preserve"> </w:instrText>
    </w:r>
    <w:r>
      <w:rPr>
        <w:sz w:val="16"/>
        <w:szCs w:val="16"/>
      </w:rPr>
      <w:fldChar w:fldCharType="separate"/>
    </w:r>
    <w:r w:rsidR="00843C48">
      <w:rPr>
        <w:noProof/>
        <w:sz w:val="16"/>
        <w:szCs w:val="16"/>
      </w:rPr>
      <w:t>8</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6B9" w:rsidRDefault="00C706B9">
      <w:pPr>
        <w:spacing w:after="0"/>
      </w:pPr>
      <w:r>
        <w:separator/>
      </w:r>
    </w:p>
  </w:footnote>
  <w:footnote w:type="continuationSeparator" w:id="0">
    <w:p w:rsidR="00C706B9" w:rsidRDefault="00C706B9">
      <w:pPr>
        <w:spacing w:after="0"/>
      </w:pPr>
      <w:r>
        <w:continuationSeparator/>
      </w:r>
    </w:p>
  </w:footnote>
  <w:footnote w:id="1">
    <w:p w:rsidRPr="00A20122" w:rsidR="00A20122" w:rsidRDefault="00A20122">
      <w:pPr>
        <w:pStyle w:val="FootnoteText"/>
        <w:rPr>
          <w:rFonts w:ascii="Calisto MT" w:hAnsi="Calisto MT"/>
          <w:sz w:val="16"/>
          <w:szCs w:val="16"/>
          <w:lang w:val="fr-BE"/>
        </w:rPr>
      </w:pPr>
      <w:r w:rsidRPr="00A20122">
        <w:rPr>
          <w:rStyle w:val="FootnoteReference"/>
          <w:rFonts w:ascii="Calisto MT" w:hAnsi="Calisto MT"/>
          <w:sz w:val="16"/>
          <w:szCs w:val="16"/>
          <w:lang w:val="fr-BE"/>
        </w:rPr>
        <w:footnoteRef/>
      </w:r>
      <w:r w:rsidRPr="00A20122">
        <w:rPr>
          <w:rFonts w:ascii="Calisto MT" w:hAnsi="Calisto MT"/>
          <w:sz w:val="16"/>
          <w:szCs w:val="16"/>
          <w:lang w:val="fr-BE"/>
        </w:rPr>
        <w:t xml:space="preserve"> Convention collective de travail n° 85 du 9 novembre 2005 concernant le travail.</w:t>
      </w:r>
    </w:p>
  </w:footnote>
  <w:footnote w:id="2">
    <w:p w:rsidRPr="00A20122" w:rsidR="00A20122" w:rsidRDefault="00A20122">
      <w:pPr>
        <w:pStyle w:val="FootnoteText"/>
        <w:rPr>
          <w:rFonts w:ascii="Calisto MT" w:hAnsi="Calisto MT"/>
          <w:sz w:val="16"/>
          <w:szCs w:val="16"/>
          <w:lang w:val="fr-BE"/>
        </w:rPr>
      </w:pPr>
      <w:r w:rsidRPr="00A20122">
        <w:rPr>
          <w:rStyle w:val="FootnoteReference"/>
          <w:rFonts w:ascii="Calisto MT" w:hAnsi="Calisto MT"/>
          <w:sz w:val="16"/>
          <w:szCs w:val="16"/>
          <w:lang w:val="fr-BE"/>
        </w:rPr>
        <w:footnoteRef/>
      </w:r>
      <w:r w:rsidRPr="00A20122">
        <w:rPr>
          <w:rFonts w:ascii="Calisto MT" w:hAnsi="Calisto MT"/>
          <w:sz w:val="16"/>
          <w:szCs w:val="16"/>
          <w:lang w:val="fr-BE"/>
        </w:rPr>
        <w:t xml:space="preserve"> Loi du 5 mars 2017 concernant le travail faisable et maniable, M.B., 15 mars 2017.</w:t>
      </w:r>
    </w:p>
  </w:footnote>
  <w:footnote w:id="3">
    <w:p w:rsidRPr="00A20122" w:rsidR="00A20122" w:rsidRDefault="00A20122">
      <w:pPr>
        <w:pStyle w:val="FootnoteText"/>
        <w:rPr>
          <w:rFonts w:ascii="Calisto MT" w:hAnsi="Calisto MT"/>
          <w:sz w:val="16"/>
          <w:szCs w:val="16"/>
          <w:lang w:val="fr-BE"/>
        </w:rPr>
      </w:pPr>
      <w:r w:rsidRPr="00A20122">
        <w:rPr>
          <w:rStyle w:val="FootnoteReference"/>
          <w:rFonts w:ascii="Calisto MT" w:hAnsi="Calisto MT"/>
          <w:sz w:val="16"/>
          <w:szCs w:val="16"/>
          <w:lang w:val="fr-BE"/>
        </w:rPr>
        <w:footnoteRef/>
      </w:r>
      <w:r w:rsidRPr="00A20122">
        <w:rPr>
          <w:rFonts w:ascii="Calisto MT" w:hAnsi="Calisto MT"/>
          <w:sz w:val="16"/>
          <w:szCs w:val="16"/>
          <w:lang w:val="fr-BE"/>
        </w:rPr>
        <w:t xml:space="preserve"> Il ne s’agit pas, pour l’employeur, d’effectuer un contrôle continu mais de la possibilité, pour celui-ci, de pouvoir vérifier, de manière appropriée et proportionnelle, si le travail à réaliser dans le cadre du télétravail a été effectivement et correctement accompli.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6A9"/>
    <w:multiLevelType w:val="hybridMultilevel"/>
    <w:tmpl w:val="234EEB12"/>
    <w:lvl w:ilvl="0" w:tplc="A1B428E0">
      <w:start w:val="1"/>
      <w:numFmt w:val="decimal"/>
      <w:lvlText w:val="%1."/>
      <w:lvlJc w:val="left"/>
      <w:pPr>
        <w:ind w:left="1285" w:hanging="105"/>
      </w:pPr>
      <w:rPr>
        <w:rFonts w:hint="default" w:ascii="Calisto MT" w:hAnsi="Calisto MT" w:eastAsia="Calisto MT" w:cs="Calisto MT"/>
        <w:spacing w:val="-1"/>
        <w:w w:val="99"/>
        <w:sz w:val="10"/>
        <w:szCs w:val="10"/>
      </w:rPr>
    </w:lvl>
    <w:lvl w:ilvl="1" w:tplc="6F5E04D2">
      <w:numFmt w:val="bullet"/>
      <w:lvlText w:val="•"/>
      <w:lvlJc w:val="left"/>
      <w:pPr>
        <w:ind w:left="2198" w:hanging="105"/>
      </w:pPr>
      <w:rPr>
        <w:rFonts w:hint="default"/>
      </w:rPr>
    </w:lvl>
    <w:lvl w:ilvl="2" w:tplc="4426E3E2">
      <w:numFmt w:val="bullet"/>
      <w:lvlText w:val="•"/>
      <w:lvlJc w:val="left"/>
      <w:pPr>
        <w:ind w:left="3117" w:hanging="105"/>
      </w:pPr>
      <w:rPr>
        <w:rFonts w:hint="default"/>
      </w:rPr>
    </w:lvl>
    <w:lvl w:ilvl="3" w:tplc="F238E770">
      <w:numFmt w:val="bullet"/>
      <w:lvlText w:val="•"/>
      <w:lvlJc w:val="left"/>
      <w:pPr>
        <w:ind w:left="4035" w:hanging="105"/>
      </w:pPr>
      <w:rPr>
        <w:rFonts w:hint="default"/>
      </w:rPr>
    </w:lvl>
    <w:lvl w:ilvl="4" w:tplc="42EE15BA">
      <w:numFmt w:val="bullet"/>
      <w:lvlText w:val="•"/>
      <w:lvlJc w:val="left"/>
      <w:pPr>
        <w:ind w:left="4954" w:hanging="105"/>
      </w:pPr>
      <w:rPr>
        <w:rFonts w:hint="default"/>
      </w:rPr>
    </w:lvl>
    <w:lvl w:ilvl="5" w:tplc="D752F452">
      <w:numFmt w:val="bullet"/>
      <w:lvlText w:val="•"/>
      <w:lvlJc w:val="left"/>
      <w:pPr>
        <w:ind w:left="5872" w:hanging="105"/>
      </w:pPr>
      <w:rPr>
        <w:rFonts w:hint="default"/>
      </w:rPr>
    </w:lvl>
    <w:lvl w:ilvl="6" w:tplc="9A264BC8">
      <w:numFmt w:val="bullet"/>
      <w:lvlText w:val="•"/>
      <w:lvlJc w:val="left"/>
      <w:pPr>
        <w:ind w:left="6791" w:hanging="105"/>
      </w:pPr>
      <w:rPr>
        <w:rFonts w:hint="default"/>
      </w:rPr>
    </w:lvl>
    <w:lvl w:ilvl="7" w:tplc="C6C4F696">
      <w:numFmt w:val="bullet"/>
      <w:lvlText w:val="•"/>
      <w:lvlJc w:val="left"/>
      <w:pPr>
        <w:ind w:left="7709" w:hanging="105"/>
      </w:pPr>
      <w:rPr>
        <w:rFonts w:hint="default"/>
      </w:rPr>
    </w:lvl>
    <w:lvl w:ilvl="8" w:tplc="78723F2C">
      <w:numFmt w:val="bullet"/>
      <w:lvlText w:val="•"/>
      <w:lvlJc w:val="left"/>
      <w:pPr>
        <w:ind w:left="8628" w:hanging="105"/>
      </w:pPr>
      <w:rPr>
        <w:rFonts w:hint="default"/>
      </w:rPr>
    </w:lvl>
  </w:abstractNum>
  <w:abstractNum w:abstractNumId="1" w15:restartNumberingAfterBreak="0">
    <w:nsid w:val="11051D43"/>
    <w:multiLevelType w:val="hybridMultilevel"/>
    <w:tmpl w:val="761EE0FA"/>
    <w:lvl w:ilvl="0" w:tplc="7304EF4E">
      <w:numFmt w:val="bullet"/>
      <w:lvlText w:val="-"/>
      <w:lvlJc w:val="left"/>
      <w:pPr>
        <w:ind w:left="1604" w:hanging="200"/>
      </w:pPr>
      <w:rPr>
        <w:rFonts w:hint="default" w:ascii="Calisto MT" w:hAnsi="Calisto MT" w:eastAsia="Calisto MT" w:cs="Calisto MT"/>
        <w:spacing w:val="-13"/>
        <w:w w:val="99"/>
        <w:sz w:val="20"/>
        <w:szCs w:val="20"/>
      </w:rPr>
    </w:lvl>
    <w:lvl w:ilvl="1" w:tplc="012E868E">
      <w:numFmt w:val="bullet"/>
      <w:lvlText w:val="•"/>
      <w:lvlJc w:val="left"/>
      <w:pPr>
        <w:ind w:left="2484" w:hanging="200"/>
      </w:pPr>
      <w:rPr>
        <w:rFonts w:hint="default"/>
      </w:rPr>
    </w:lvl>
    <w:lvl w:ilvl="2" w:tplc="59160812">
      <w:numFmt w:val="bullet"/>
      <w:lvlText w:val="•"/>
      <w:lvlJc w:val="left"/>
      <w:pPr>
        <w:ind w:left="3369" w:hanging="200"/>
      </w:pPr>
      <w:rPr>
        <w:rFonts w:hint="default"/>
      </w:rPr>
    </w:lvl>
    <w:lvl w:ilvl="3" w:tplc="F104BC0C">
      <w:numFmt w:val="bullet"/>
      <w:lvlText w:val="•"/>
      <w:lvlJc w:val="left"/>
      <w:pPr>
        <w:ind w:left="4253" w:hanging="200"/>
      </w:pPr>
      <w:rPr>
        <w:rFonts w:hint="default"/>
      </w:rPr>
    </w:lvl>
    <w:lvl w:ilvl="4" w:tplc="D01C56AC">
      <w:numFmt w:val="bullet"/>
      <w:lvlText w:val="•"/>
      <w:lvlJc w:val="left"/>
      <w:pPr>
        <w:ind w:left="5138" w:hanging="200"/>
      </w:pPr>
      <w:rPr>
        <w:rFonts w:hint="default"/>
      </w:rPr>
    </w:lvl>
    <w:lvl w:ilvl="5" w:tplc="8EBE7678">
      <w:numFmt w:val="bullet"/>
      <w:lvlText w:val="•"/>
      <w:lvlJc w:val="left"/>
      <w:pPr>
        <w:ind w:left="6022" w:hanging="200"/>
      </w:pPr>
      <w:rPr>
        <w:rFonts w:hint="default"/>
      </w:rPr>
    </w:lvl>
    <w:lvl w:ilvl="6" w:tplc="75D26D12">
      <w:numFmt w:val="bullet"/>
      <w:lvlText w:val="•"/>
      <w:lvlJc w:val="left"/>
      <w:pPr>
        <w:ind w:left="6907" w:hanging="200"/>
      </w:pPr>
      <w:rPr>
        <w:rFonts w:hint="default"/>
      </w:rPr>
    </w:lvl>
    <w:lvl w:ilvl="7" w:tplc="CF769E8A">
      <w:numFmt w:val="bullet"/>
      <w:lvlText w:val="•"/>
      <w:lvlJc w:val="left"/>
      <w:pPr>
        <w:ind w:left="7791" w:hanging="200"/>
      </w:pPr>
      <w:rPr>
        <w:rFonts w:hint="default"/>
      </w:rPr>
    </w:lvl>
    <w:lvl w:ilvl="8" w:tplc="7FA66110">
      <w:numFmt w:val="bullet"/>
      <w:lvlText w:val="•"/>
      <w:lvlJc w:val="left"/>
      <w:pPr>
        <w:ind w:left="8676" w:hanging="200"/>
      </w:pPr>
      <w:rPr>
        <w:rFonts w:hint="default"/>
      </w:rPr>
    </w:lvl>
  </w:abstractNum>
  <w:abstractNum w:abstractNumId="2" w15:restartNumberingAfterBreak="0">
    <w:nsid w:val="15F91B14"/>
    <w:multiLevelType w:val="multilevel"/>
    <w:tmpl w:val="0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605F8E"/>
    <w:multiLevelType w:val="multilevel"/>
    <w:tmpl w:val="7DDC030A"/>
    <w:lvl w:ilvl="0">
      <w:start w:val="1"/>
      <w:numFmt w:val="decimal"/>
      <w:pStyle w:val="ContratHeading1"/>
      <w:lvlText w:val="Article %1"/>
      <w:lvlJc w:val="left"/>
      <w:pPr>
        <w:ind w:left="360" w:hanging="360"/>
      </w:pPr>
      <w:rPr>
        <w:rFonts w:hint="default"/>
      </w:rPr>
    </w:lvl>
    <w:lvl w:ilvl="1">
      <w:start w:val="1"/>
      <w:numFmt w:val="decimal"/>
      <w:pStyle w:val="ContratHeading2"/>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5C1869"/>
    <w:multiLevelType w:val="hybridMultilevel"/>
    <w:tmpl w:val="5F1E8F8C"/>
    <w:lvl w:ilvl="0" w:tplc="73448442">
      <w:numFmt w:val="bullet"/>
      <w:pStyle w:val="ContratListSingle"/>
      <w:lvlText w:val="-"/>
      <w:lvlJc w:val="left"/>
      <w:pPr>
        <w:ind w:left="720" w:hanging="360"/>
      </w:pPr>
      <w:rPr>
        <w:rFonts w:hint="default" w:ascii="Calisto MT" w:hAnsi="Calisto MT" w:eastAsia="Calisto MT" w:cs="Calisto MT"/>
        <w:spacing w:val="-13"/>
        <w:w w:val="99"/>
        <w:sz w:val="20"/>
        <w:szCs w:val="20"/>
      </w:rPr>
    </w:lvl>
    <w:lvl w:ilvl="1" w:tplc="00000003" w:tentative="1">
      <w:start w:val="1"/>
      <w:numFmt w:val="bullet"/>
      <w:lvlText w:val="o"/>
      <w:lvlJc w:val="left"/>
      <w:pPr>
        <w:ind w:left="1440" w:hanging="360"/>
      </w:pPr>
      <w:rPr>
        <w:rFonts w:hint="default" w:ascii="Courier New" w:hAnsi="Courier New" w:cs="Courier New"/>
      </w:rPr>
    </w:lvl>
    <w:lvl w:ilvl="2" w:tplc="00000005" w:tentative="1">
      <w:start w:val="1"/>
      <w:numFmt w:val="bullet"/>
      <w:lvlText w:val=""/>
      <w:lvlJc w:val="left"/>
      <w:pPr>
        <w:ind w:left="2160" w:hanging="360"/>
      </w:pPr>
      <w:rPr>
        <w:rFonts w:hint="default" w:ascii="Wingdings" w:hAnsi="Wingdings"/>
      </w:rPr>
    </w:lvl>
    <w:lvl w:ilvl="3" w:tplc="00000001" w:tentative="1">
      <w:start w:val="1"/>
      <w:numFmt w:val="bullet"/>
      <w:lvlText w:val=""/>
      <w:lvlJc w:val="left"/>
      <w:pPr>
        <w:ind w:left="2880" w:hanging="360"/>
      </w:pPr>
      <w:rPr>
        <w:rFonts w:hint="default" w:ascii="Symbol" w:hAnsi="Symbol"/>
      </w:rPr>
    </w:lvl>
    <w:lvl w:ilvl="4" w:tplc="00000003" w:tentative="1">
      <w:start w:val="1"/>
      <w:numFmt w:val="bullet"/>
      <w:lvlText w:val="o"/>
      <w:lvlJc w:val="left"/>
      <w:pPr>
        <w:ind w:left="3600" w:hanging="360"/>
      </w:pPr>
      <w:rPr>
        <w:rFonts w:hint="default" w:ascii="Courier New" w:hAnsi="Courier New" w:cs="Courier New"/>
      </w:rPr>
    </w:lvl>
    <w:lvl w:ilvl="5" w:tplc="00000005" w:tentative="1">
      <w:start w:val="1"/>
      <w:numFmt w:val="bullet"/>
      <w:lvlText w:val=""/>
      <w:lvlJc w:val="left"/>
      <w:pPr>
        <w:ind w:left="4320" w:hanging="360"/>
      </w:pPr>
      <w:rPr>
        <w:rFonts w:hint="default" w:ascii="Wingdings" w:hAnsi="Wingdings"/>
      </w:rPr>
    </w:lvl>
    <w:lvl w:ilvl="6" w:tplc="00000001" w:tentative="1">
      <w:start w:val="1"/>
      <w:numFmt w:val="bullet"/>
      <w:lvlText w:val=""/>
      <w:lvlJc w:val="left"/>
      <w:pPr>
        <w:ind w:left="5040" w:hanging="360"/>
      </w:pPr>
      <w:rPr>
        <w:rFonts w:hint="default" w:ascii="Symbol" w:hAnsi="Symbol"/>
      </w:rPr>
    </w:lvl>
    <w:lvl w:ilvl="7" w:tplc="00000003" w:tentative="1">
      <w:start w:val="1"/>
      <w:numFmt w:val="bullet"/>
      <w:lvlText w:val="o"/>
      <w:lvlJc w:val="left"/>
      <w:pPr>
        <w:ind w:left="5760" w:hanging="360"/>
      </w:pPr>
      <w:rPr>
        <w:rFonts w:hint="default" w:ascii="Courier New" w:hAnsi="Courier New" w:cs="Courier New"/>
      </w:rPr>
    </w:lvl>
    <w:lvl w:ilvl="8" w:tplc="00000005" w:tentative="1">
      <w:start w:val="1"/>
      <w:numFmt w:val="bullet"/>
      <w:lvlText w:val=""/>
      <w:lvlJc w:val="left"/>
      <w:pPr>
        <w:ind w:left="6480" w:hanging="360"/>
      </w:pPr>
      <w:rPr>
        <w:rFonts w:hint="default" w:ascii="Wingdings" w:hAnsi="Wingdings"/>
      </w:rPr>
    </w:lvl>
  </w:abstractNum>
  <w:abstractNum w:abstractNumId="5" w15:restartNumberingAfterBreak="0">
    <w:nsid w:val="525A1693"/>
    <w:multiLevelType w:val="multilevel"/>
    <w:tmpl w:val="6EC03990"/>
    <w:lvl w:ilvl="0">
      <w:start w:val="1"/>
      <w:numFmt w:val="decimal"/>
      <w:lvlText w:val="Article %1"/>
      <w:lvlJc w:val="left"/>
      <w:pPr>
        <w:ind w:left="360" w:hanging="360"/>
      </w:pPr>
      <w:rPr>
        <w:rFonts w:hint="default"/>
      </w:rPr>
    </w:lvl>
    <w:lvl w:ilvl="1">
      <w:start w:val="1"/>
      <w:numFmt w:val="decimal"/>
      <w:lvlText w:val="Article %1.%2"/>
      <w:lvlJc w:val="left"/>
      <w:pPr>
        <w:ind w:left="357" w:hanging="3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2"/>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74"/>
    <w:rsid w:val="00015F63"/>
    <w:rsid w:val="00023B3E"/>
    <w:rsid w:val="0002702B"/>
    <w:rsid w:val="00036E6A"/>
    <w:rsid w:val="000925FB"/>
    <w:rsid w:val="000A22FD"/>
    <w:rsid w:val="000B0A80"/>
    <w:rsid w:val="000B2A7B"/>
    <w:rsid w:val="000D17B4"/>
    <w:rsid w:val="000F4CDD"/>
    <w:rsid w:val="000F4DE9"/>
    <w:rsid w:val="00114073"/>
    <w:rsid w:val="00131C50"/>
    <w:rsid w:val="00140C75"/>
    <w:rsid w:val="00170B32"/>
    <w:rsid w:val="001778A9"/>
    <w:rsid w:val="00196960"/>
    <w:rsid w:val="001A1C8B"/>
    <w:rsid w:val="001A3093"/>
    <w:rsid w:val="001B3281"/>
    <w:rsid w:val="001C3474"/>
    <w:rsid w:val="001F550B"/>
    <w:rsid w:val="00202F71"/>
    <w:rsid w:val="0021601F"/>
    <w:rsid w:val="00222535"/>
    <w:rsid w:val="00227718"/>
    <w:rsid w:val="002313B2"/>
    <w:rsid w:val="0023362C"/>
    <w:rsid w:val="0023370F"/>
    <w:rsid w:val="00236DA2"/>
    <w:rsid w:val="00251E2B"/>
    <w:rsid w:val="0026003D"/>
    <w:rsid w:val="00262A97"/>
    <w:rsid w:val="00276A27"/>
    <w:rsid w:val="00276DAF"/>
    <w:rsid w:val="0028458C"/>
    <w:rsid w:val="00293B4C"/>
    <w:rsid w:val="00293EFF"/>
    <w:rsid w:val="002A79B6"/>
    <w:rsid w:val="002B0E11"/>
    <w:rsid w:val="002D38CA"/>
    <w:rsid w:val="002E276A"/>
    <w:rsid w:val="002F28B0"/>
    <w:rsid w:val="002F7213"/>
    <w:rsid w:val="00310B34"/>
    <w:rsid w:val="003230B6"/>
    <w:rsid w:val="003563AB"/>
    <w:rsid w:val="00360964"/>
    <w:rsid w:val="0036125A"/>
    <w:rsid w:val="00373C99"/>
    <w:rsid w:val="0038130E"/>
    <w:rsid w:val="0038538A"/>
    <w:rsid w:val="00387397"/>
    <w:rsid w:val="003920B5"/>
    <w:rsid w:val="00396842"/>
    <w:rsid w:val="003A0E03"/>
    <w:rsid w:val="003D26F2"/>
    <w:rsid w:val="003F2C4D"/>
    <w:rsid w:val="00404EAA"/>
    <w:rsid w:val="00433896"/>
    <w:rsid w:val="00447154"/>
    <w:rsid w:val="00451F12"/>
    <w:rsid w:val="00463691"/>
    <w:rsid w:val="004654EB"/>
    <w:rsid w:val="00466592"/>
    <w:rsid w:val="00467C72"/>
    <w:rsid w:val="00472F7A"/>
    <w:rsid w:val="0048550D"/>
    <w:rsid w:val="004B3455"/>
    <w:rsid w:val="004F4C03"/>
    <w:rsid w:val="004F5C1E"/>
    <w:rsid w:val="004F77A8"/>
    <w:rsid w:val="00512727"/>
    <w:rsid w:val="005309C6"/>
    <w:rsid w:val="00561F2E"/>
    <w:rsid w:val="0056246A"/>
    <w:rsid w:val="005A7198"/>
    <w:rsid w:val="005B01ED"/>
    <w:rsid w:val="005B4E9B"/>
    <w:rsid w:val="005E480D"/>
    <w:rsid w:val="005F556A"/>
    <w:rsid w:val="00603D43"/>
    <w:rsid w:val="00636E2C"/>
    <w:rsid w:val="006451E6"/>
    <w:rsid w:val="00673E41"/>
    <w:rsid w:val="0068118A"/>
    <w:rsid w:val="00683D2C"/>
    <w:rsid w:val="006925DC"/>
    <w:rsid w:val="006A4DAE"/>
    <w:rsid w:val="006B2239"/>
    <w:rsid w:val="006B2B7C"/>
    <w:rsid w:val="006B3F70"/>
    <w:rsid w:val="006D3B9E"/>
    <w:rsid w:val="006E520B"/>
    <w:rsid w:val="006F38A6"/>
    <w:rsid w:val="006F5954"/>
    <w:rsid w:val="006F707A"/>
    <w:rsid w:val="006F7164"/>
    <w:rsid w:val="007259A7"/>
    <w:rsid w:val="007414FF"/>
    <w:rsid w:val="007531B2"/>
    <w:rsid w:val="0076048D"/>
    <w:rsid w:val="00760F55"/>
    <w:rsid w:val="00765481"/>
    <w:rsid w:val="007777C6"/>
    <w:rsid w:val="007853A9"/>
    <w:rsid w:val="00797E5F"/>
    <w:rsid w:val="007A30D1"/>
    <w:rsid w:val="007A5274"/>
    <w:rsid w:val="007A6509"/>
    <w:rsid w:val="007B4C1D"/>
    <w:rsid w:val="007B7716"/>
    <w:rsid w:val="007C57C3"/>
    <w:rsid w:val="007D26EF"/>
    <w:rsid w:val="007D5B73"/>
    <w:rsid w:val="007F6DB2"/>
    <w:rsid w:val="00801DB3"/>
    <w:rsid w:val="00802E88"/>
    <w:rsid w:val="00807276"/>
    <w:rsid w:val="00824E11"/>
    <w:rsid w:val="00841822"/>
    <w:rsid w:val="00842C0F"/>
    <w:rsid w:val="00843C48"/>
    <w:rsid w:val="00845F31"/>
    <w:rsid w:val="00861AAC"/>
    <w:rsid w:val="00864B4D"/>
    <w:rsid w:val="008678CA"/>
    <w:rsid w:val="008921C2"/>
    <w:rsid w:val="008953A4"/>
    <w:rsid w:val="008A6A6C"/>
    <w:rsid w:val="008B3186"/>
    <w:rsid w:val="008C5AE7"/>
    <w:rsid w:val="008D2316"/>
    <w:rsid w:val="008E6DB4"/>
    <w:rsid w:val="008F33A6"/>
    <w:rsid w:val="008F3A0F"/>
    <w:rsid w:val="009102D4"/>
    <w:rsid w:val="009275DD"/>
    <w:rsid w:val="00935B8B"/>
    <w:rsid w:val="00944070"/>
    <w:rsid w:val="00950881"/>
    <w:rsid w:val="0095261E"/>
    <w:rsid w:val="0095633B"/>
    <w:rsid w:val="009800E6"/>
    <w:rsid w:val="00981610"/>
    <w:rsid w:val="009A5E5C"/>
    <w:rsid w:val="009B23E7"/>
    <w:rsid w:val="009D43AE"/>
    <w:rsid w:val="009E631D"/>
    <w:rsid w:val="009F740E"/>
    <w:rsid w:val="00A05E02"/>
    <w:rsid w:val="00A13068"/>
    <w:rsid w:val="00A20122"/>
    <w:rsid w:val="00A20C25"/>
    <w:rsid w:val="00A306EE"/>
    <w:rsid w:val="00A33EA6"/>
    <w:rsid w:val="00A342F0"/>
    <w:rsid w:val="00A52696"/>
    <w:rsid w:val="00A6285A"/>
    <w:rsid w:val="00A63446"/>
    <w:rsid w:val="00AA348B"/>
    <w:rsid w:val="00AA4E4F"/>
    <w:rsid w:val="00AE23C7"/>
    <w:rsid w:val="00B112B2"/>
    <w:rsid w:val="00B1382D"/>
    <w:rsid w:val="00B171D9"/>
    <w:rsid w:val="00B31D9E"/>
    <w:rsid w:val="00B4509D"/>
    <w:rsid w:val="00B937BC"/>
    <w:rsid w:val="00BA2BE4"/>
    <w:rsid w:val="00BC31AF"/>
    <w:rsid w:val="00BE08D8"/>
    <w:rsid w:val="00BE7BB2"/>
    <w:rsid w:val="00C0347E"/>
    <w:rsid w:val="00C250FA"/>
    <w:rsid w:val="00C25E97"/>
    <w:rsid w:val="00C471A3"/>
    <w:rsid w:val="00C52EF3"/>
    <w:rsid w:val="00C561DB"/>
    <w:rsid w:val="00C565A0"/>
    <w:rsid w:val="00C706B9"/>
    <w:rsid w:val="00C71EA9"/>
    <w:rsid w:val="00C93A06"/>
    <w:rsid w:val="00CA7653"/>
    <w:rsid w:val="00CB6921"/>
    <w:rsid w:val="00CC1B49"/>
    <w:rsid w:val="00CC474C"/>
    <w:rsid w:val="00CD011C"/>
    <w:rsid w:val="00CD06D7"/>
    <w:rsid w:val="00CE211D"/>
    <w:rsid w:val="00D062B0"/>
    <w:rsid w:val="00D07A87"/>
    <w:rsid w:val="00D1378B"/>
    <w:rsid w:val="00D44DA6"/>
    <w:rsid w:val="00D752F6"/>
    <w:rsid w:val="00DA595B"/>
    <w:rsid w:val="00DA65EC"/>
    <w:rsid w:val="00DB362E"/>
    <w:rsid w:val="00DF735A"/>
    <w:rsid w:val="00DF7941"/>
    <w:rsid w:val="00E0332D"/>
    <w:rsid w:val="00E04371"/>
    <w:rsid w:val="00E07537"/>
    <w:rsid w:val="00E2401E"/>
    <w:rsid w:val="00E244F2"/>
    <w:rsid w:val="00E36E17"/>
    <w:rsid w:val="00E620A6"/>
    <w:rsid w:val="00E70205"/>
    <w:rsid w:val="00E95455"/>
    <w:rsid w:val="00EB24D0"/>
    <w:rsid w:val="00EC41F6"/>
    <w:rsid w:val="00ED1894"/>
    <w:rsid w:val="00EF50B4"/>
    <w:rsid w:val="00F15EF8"/>
    <w:rsid w:val="00F1712C"/>
    <w:rsid w:val="00F5195F"/>
    <w:rsid w:val="00F73909"/>
    <w:rsid w:val="00FA1677"/>
    <w:rsid w:val="00FA4F5A"/>
    <w:rsid w:val="00FB06A7"/>
    <w:rsid w:val="00FD0E79"/>
    <w:rsid w:val="00FD1510"/>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5:docId w15:val="{B62B4497-D845-4513-8468-F8586971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387397"/>
    <w:pPr>
      <w:spacing w:after="100"/>
      <w:jc w:val="both"/>
    </w:pPr>
    <w:rPr>
      <w:rFonts w:ascii="Arial" w:hAnsi="Arial" w:eastAsia="Calisto MT" w:cs="Calisto MT"/>
      <w:sz w:val="20"/>
    </w:rPr>
  </w:style>
  <w:style w:type="paragraph" w:styleId="Heading1">
    <w:name w:val="heading 1"/>
    <w:basedOn w:val="Normal"/>
    <w:uiPriority w:val="1"/>
    <w:qFormat/>
    <w:pPr>
      <w:ind w:left="1442" w:right="322"/>
      <w:jc w:val="center"/>
      <w:outlineLvl w:val="0"/>
    </w:pPr>
    <w:rPr>
      <w:rFonts w:ascii="Calisto MT" w:hAnsi="Calisto MT"/>
      <w:b/>
      <w:bCs/>
      <w:sz w:val="28"/>
      <w:szCs w:val="28"/>
    </w:rPr>
  </w:style>
  <w:style w:type="paragraph" w:styleId="Heading2">
    <w:name w:val="heading 2"/>
    <w:basedOn w:val="Normal"/>
    <w:uiPriority w:val="1"/>
    <w:qFormat/>
    <w:rsid w:val="006B2B7C"/>
    <w:pPr>
      <w:keepNext/>
      <w:keepLines/>
      <w:spacing w:before="200" w:after="0"/>
      <w:outlineLvl w:val="1"/>
    </w:pPr>
    <w:rPr>
      <w:b/>
      <w:szCs w:val="24"/>
    </w:rPr>
  </w:style>
  <w:style w:type="paragraph" w:styleId="Heading3">
    <w:name w:val="heading 3"/>
    <w:basedOn w:val="Normal"/>
    <w:uiPriority w:val="1"/>
    <w:qFormat/>
    <w:rsid w:val="006B2B7C"/>
    <w:pPr>
      <w:keepNext/>
      <w:keepLines/>
      <w:spacing w:before="200" w:after="0"/>
      <w:jc w:val="left"/>
      <w:outlineLvl w:val="2"/>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rFonts w:ascii="Calisto MT" w:hAnsi="Calisto MT"/>
      <w:szCs w:val="20"/>
    </w:rPr>
  </w:style>
  <w:style w:type="paragraph" w:styleId="ListParagraph">
    <w:name w:val="List Paragraph"/>
    <w:basedOn w:val="Normal"/>
    <w:uiPriority w:val="1"/>
    <w:qFormat/>
    <w:pPr>
      <w:spacing w:before="4"/>
      <w:ind w:left="1390" w:hanging="105"/>
    </w:pPr>
    <w:rPr>
      <w:rFonts w:ascii="Calisto MT" w:hAnsi="Calisto MT"/>
    </w:rPr>
  </w:style>
  <w:style w:type="paragraph" w:styleId="TableParagraph" w:customStyle="1">
    <w:name w:val="Table Paragraph"/>
    <w:basedOn w:val="Normal"/>
    <w:uiPriority w:val="1"/>
    <w:qFormat/>
    <w:pPr>
      <w:spacing w:before="9"/>
      <w:ind w:left="51"/>
    </w:pPr>
    <w:rPr>
      <w:rFonts w:ascii="Calisto MT" w:hAnsi="Calisto MT"/>
    </w:rPr>
  </w:style>
  <w:style w:type="paragraph" w:styleId="Header">
    <w:name w:val="header"/>
    <w:basedOn w:val="Normal"/>
    <w:link w:val="HeaderChar"/>
    <w:uiPriority w:val="99"/>
    <w:unhideWhenUsed/>
    <w:rsid w:val="00935B8B"/>
    <w:pPr>
      <w:tabs>
        <w:tab w:val="center" w:pos="4513"/>
        <w:tab w:val="right" w:pos="9026"/>
      </w:tabs>
    </w:pPr>
  </w:style>
  <w:style w:type="character" w:styleId="HeaderChar" w:customStyle="1">
    <w:name w:val="Header Char"/>
    <w:basedOn w:val="DefaultParagraphFont"/>
    <w:link w:val="Header"/>
    <w:uiPriority w:val="99"/>
    <w:rsid w:val="00935B8B"/>
    <w:rPr>
      <w:rFonts w:ascii="Calisto MT" w:hAnsi="Calisto MT" w:eastAsia="Calisto MT" w:cs="Calisto MT"/>
    </w:rPr>
  </w:style>
  <w:style w:type="paragraph" w:styleId="Footer">
    <w:name w:val="footer"/>
    <w:basedOn w:val="Normal"/>
    <w:link w:val="FooterChar"/>
    <w:uiPriority w:val="99"/>
    <w:unhideWhenUsed/>
    <w:rsid w:val="00935B8B"/>
    <w:pPr>
      <w:tabs>
        <w:tab w:val="center" w:pos="4513"/>
        <w:tab w:val="right" w:pos="9026"/>
      </w:tabs>
    </w:pPr>
  </w:style>
  <w:style w:type="character" w:styleId="FooterChar" w:customStyle="1">
    <w:name w:val="Footer Char"/>
    <w:basedOn w:val="DefaultParagraphFont"/>
    <w:link w:val="Footer"/>
    <w:uiPriority w:val="99"/>
    <w:rsid w:val="00935B8B"/>
    <w:rPr>
      <w:rFonts w:ascii="Calisto MT" w:hAnsi="Calisto MT" w:eastAsia="Calisto MT" w:cs="Calisto MT"/>
    </w:rPr>
  </w:style>
  <w:style w:type="paragraph" w:styleId="ContratHeading1" w:customStyle="1">
    <w:name w:val="Contrat_Heading1"/>
    <w:basedOn w:val="Normal"/>
    <w:uiPriority w:val="1"/>
    <w:qFormat/>
    <w:rsid w:val="008678CA"/>
    <w:pPr>
      <w:keepNext/>
      <w:keepLines/>
      <w:numPr>
        <w:numId w:val="7"/>
      </w:numPr>
      <w:spacing w:before="200" w:after="0"/>
      <w:jc w:val="left"/>
      <w:outlineLvl w:val="0"/>
    </w:pPr>
    <w:rPr>
      <w:rFonts w:ascii="Calisto MT" w:hAnsi="Calisto MT"/>
      <w:b/>
    </w:rPr>
  </w:style>
  <w:style w:type="paragraph" w:styleId="ContratHeading2" w:customStyle="1">
    <w:name w:val="Contrat_Heading2"/>
    <w:basedOn w:val="ContratHeading1"/>
    <w:uiPriority w:val="1"/>
    <w:qFormat/>
    <w:rsid w:val="008678CA"/>
    <w:pPr>
      <w:numPr>
        <w:ilvl w:val="1"/>
      </w:numPr>
      <w:outlineLvl w:val="1"/>
    </w:pPr>
  </w:style>
  <w:style w:type="paragraph" w:styleId="ContratBody" w:customStyle="1">
    <w:name w:val="Contrat_Body"/>
    <w:uiPriority w:val="1"/>
    <w:qFormat/>
    <w:rsid w:val="00C52EF3"/>
    <w:pPr>
      <w:spacing w:after="100"/>
      <w:jc w:val="both"/>
    </w:pPr>
    <w:rPr>
      <w:rFonts w:ascii="Calisto MT" w:hAnsi="Calisto MT" w:eastAsia="Calisto MT" w:cs="Calisto MT"/>
      <w:sz w:val="20"/>
      <w:lang w:val="fr-BE"/>
    </w:rPr>
  </w:style>
  <w:style w:type="paragraph" w:styleId="ContratListSingle" w:customStyle="1">
    <w:name w:val="Contrat_ListSingle"/>
    <w:basedOn w:val="ContratBody"/>
    <w:uiPriority w:val="1"/>
    <w:qFormat/>
    <w:rsid w:val="00C52EF3"/>
    <w:pPr>
      <w:numPr>
        <w:numId w:val="8"/>
      </w:numPr>
      <w:contextualSpacing/>
    </w:pPr>
  </w:style>
  <w:style w:type="character" w:styleId="PlaceholderText">
    <w:name w:val="Placeholder Text"/>
    <w:basedOn w:val="DefaultParagraphFont"/>
    <w:uiPriority w:val="99"/>
    <w:semiHidden/>
    <w:rsid w:val="007777C6"/>
    <w:rPr>
      <w:color w:val="808080"/>
    </w:rPr>
  </w:style>
  <w:style w:type="table" w:styleId="TableGrid">
    <w:name w:val="Table Grid"/>
    <w:basedOn w:val="TableNormal"/>
    <w:uiPriority w:val="39"/>
    <w:rsid w:val="007D5B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0D17B4"/>
    <w:pPr>
      <w:spacing w:after="0"/>
    </w:pPr>
    <w:rPr>
      <w:szCs w:val="20"/>
    </w:rPr>
  </w:style>
  <w:style w:type="character" w:styleId="FootnoteTextChar" w:customStyle="1">
    <w:name w:val="Footnote Text Char"/>
    <w:basedOn w:val="DefaultParagraphFont"/>
    <w:link w:val="FootnoteText"/>
    <w:uiPriority w:val="99"/>
    <w:semiHidden/>
    <w:rsid w:val="000D17B4"/>
    <w:rPr>
      <w:rFonts w:ascii="Arial" w:hAnsi="Arial" w:eastAsia="Calisto MT" w:cs="Calisto MT"/>
      <w:sz w:val="20"/>
      <w:szCs w:val="20"/>
    </w:rPr>
  </w:style>
  <w:style w:type="character" w:styleId="FootnoteReference">
    <w:name w:val="footnote reference"/>
    <w:basedOn w:val="DefaultParagraphFont"/>
    <w:uiPriority w:val="99"/>
    <w:semiHidden/>
    <w:unhideWhenUsed/>
    <w:rsid w:val="000D17B4"/>
    <w:rPr>
      <w:vertAlign w:val="superscript"/>
    </w:rPr>
  </w:style>
  <w:style w:type="character" w:styleId="CommentReference">
    <w:name w:val="annotation reference"/>
    <w:basedOn w:val="DefaultParagraphFont"/>
    <w:uiPriority w:val="99"/>
    <w:semiHidden/>
    <w:unhideWhenUsed/>
    <w:rsid w:val="00801DB3"/>
    <w:rPr>
      <w:sz w:val="16"/>
      <w:szCs w:val="16"/>
    </w:rPr>
  </w:style>
  <w:style w:type="paragraph" w:styleId="CommentText">
    <w:name w:val="annotation text"/>
    <w:basedOn w:val="Normal"/>
    <w:link w:val="CommentTextChar"/>
    <w:uiPriority w:val="99"/>
    <w:semiHidden/>
    <w:unhideWhenUsed/>
    <w:rsid w:val="00801DB3"/>
    <w:rPr>
      <w:szCs w:val="20"/>
    </w:rPr>
  </w:style>
  <w:style w:type="character" w:styleId="CommentTextChar" w:customStyle="1">
    <w:name w:val="Comment Text Char"/>
    <w:basedOn w:val="DefaultParagraphFont"/>
    <w:link w:val="CommentText"/>
    <w:uiPriority w:val="99"/>
    <w:semiHidden/>
    <w:rsid w:val="00801DB3"/>
    <w:rPr>
      <w:rFonts w:ascii="Arial" w:hAnsi="Arial" w:eastAsia="Calisto MT" w:cs="Calisto MT"/>
      <w:sz w:val="20"/>
      <w:szCs w:val="20"/>
    </w:rPr>
  </w:style>
  <w:style w:type="paragraph" w:styleId="CommentSubject">
    <w:name w:val="annotation subject"/>
    <w:basedOn w:val="CommentText"/>
    <w:next w:val="CommentText"/>
    <w:link w:val="CommentSubjectChar"/>
    <w:uiPriority w:val="99"/>
    <w:semiHidden/>
    <w:unhideWhenUsed/>
    <w:rsid w:val="00801DB3"/>
    <w:rPr>
      <w:b/>
      <w:bCs/>
    </w:rPr>
  </w:style>
  <w:style w:type="character" w:styleId="CommentSubjectChar" w:customStyle="1">
    <w:name w:val="Comment Subject Char"/>
    <w:basedOn w:val="CommentTextChar"/>
    <w:link w:val="CommentSubject"/>
    <w:uiPriority w:val="99"/>
    <w:semiHidden/>
    <w:rsid w:val="00801DB3"/>
    <w:rPr>
      <w:rFonts w:ascii="Arial" w:hAnsi="Arial" w:eastAsia="Calisto MT" w:cs="Calisto MT"/>
      <w:b/>
      <w:bCs/>
      <w:sz w:val="20"/>
      <w:szCs w:val="20"/>
    </w:rPr>
  </w:style>
  <w:style w:type="paragraph" w:styleId="BalloonText">
    <w:name w:val="Balloon Text"/>
    <w:basedOn w:val="Normal"/>
    <w:link w:val="BalloonTextChar"/>
    <w:uiPriority w:val="99"/>
    <w:semiHidden/>
    <w:unhideWhenUsed/>
    <w:rsid w:val="00801DB3"/>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01DB3"/>
    <w:rPr>
      <w:rFonts w:ascii="Segoe UI" w:hAnsi="Segoe UI" w:eastAsia="Calisto MT"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footer" Target="foot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fb570cf84bc94f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8D2256E-2E9F-457B-85C6-0CF5D7DA1B4A}"/>
      </w:docPartPr>
      <w:docPartBody>
        <w:p w:rsidR="003040A7" w:rsidRDefault="00146A0E">
          <w:r w:rsidRPr="0053711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161E73A-A1B0-4A20-809E-F7E9428C8F1C}"/>
      </w:docPartPr>
      <w:docPartBody>
        <w:p w:rsidR="00A821D0" w:rsidRDefault="003040A7">
          <w:r w:rsidRPr="00BC79DA">
            <w:rPr>
              <w:rStyle w:val="PlaceholderText"/>
            </w:rPr>
            <w:t>Click or tap to enter a date.</w:t>
          </w:r>
        </w:p>
      </w:docPartBody>
    </w:docPart>
    <w:docPart>
      <w:docPartPr>
        <w:name w:val="DefaultPlaceholder_-1854013439"/>
        <w:category>
          <w:name w:val="General"/>
          <w:gallery w:val="placeholder"/>
        </w:category>
        <w:types>
          <w:type w:val="bbPlcHdr"/>
        </w:types>
        <w:behaviors>
          <w:behavior w:val="content"/>
        </w:behaviors>
        <w:guid w:val="{4741152D-BA4F-42D3-BD69-7282AE4D6A30}"/>
      </w:docPartPr>
      <w:docPartBody>
        <w:p w:rsidR="00A821D0" w:rsidRDefault="003040A7">
          <w:r w:rsidRPr="00BC79DA">
            <w:rPr>
              <w:rStyle w:val="PlaceholderText"/>
            </w:rPr>
            <w:t>Choose an item.</w:t>
          </w:r>
        </w:p>
      </w:docPartBody>
    </w:docPart>
    <w:docPart>
      <w:docPartPr>
        <w:name w:val="0296F08F3C9344BFB0523F25AB547E94"/>
        <w:category>
          <w:name w:val="General"/>
          <w:gallery w:val="placeholder"/>
        </w:category>
        <w:types>
          <w:type w:val="bbPlcHdr"/>
        </w:types>
        <w:behaviors>
          <w:behavior w:val="content"/>
        </w:behaviors>
        <w:guid w:val="{CCA47089-B067-43BC-9779-E7B49482EB08}"/>
      </w:docPartPr>
      <w:docPartBody>
        <w:p w:rsidR="00697AC2" w:rsidP="00815573" w:rsidRDefault="00815573">
          <w:pPr>
            <w:pStyle w:val="0296F08F3C9344BFB0523F25AB547E94"/>
          </w:pPr>
          <w:r w:rsidRPr="0053711C">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D35A993-A18A-4F1D-B891-4F4A0DC6709D}"/>
      </w:docPartPr>
      <w:docPartBody>
        <w:p w:rsidR="006D259B" w:rsidRDefault="00FC0FC4">
          <w:r w:rsidRPr="005918B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A0E"/>
    <w:rsid w:val="000C6983"/>
    <w:rsid w:val="00133A2E"/>
    <w:rsid w:val="00146A0E"/>
    <w:rsid w:val="001630B4"/>
    <w:rsid w:val="00165003"/>
    <w:rsid w:val="001743FD"/>
    <w:rsid w:val="0017538C"/>
    <w:rsid w:val="00233C07"/>
    <w:rsid w:val="00244402"/>
    <w:rsid w:val="00263681"/>
    <w:rsid w:val="003040A7"/>
    <w:rsid w:val="00357FCA"/>
    <w:rsid w:val="00387169"/>
    <w:rsid w:val="003D4AA7"/>
    <w:rsid w:val="0041608D"/>
    <w:rsid w:val="00466F00"/>
    <w:rsid w:val="00485A6D"/>
    <w:rsid w:val="00496B5F"/>
    <w:rsid w:val="004E69D3"/>
    <w:rsid w:val="004F7883"/>
    <w:rsid w:val="00620AD9"/>
    <w:rsid w:val="00697AC2"/>
    <w:rsid w:val="006D259B"/>
    <w:rsid w:val="007267F3"/>
    <w:rsid w:val="007A1BD8"/>
    <w:rsid w:val="00815573"/>
    <w:rsid w:val="00817EF4"/>
    <w:rsid w:val="00922BFF"/>
    <w:rsid w:val="00951C49"/>
    <w:rsid w:val="009537E3"/>
    <w:rsid w:val="009A7424"/>
    <w:rsid w:val="00A500EB"/>
    <w:rsid w:val="00A52BF4"/>
    <w:rsid w:val="00A821D0"/>
    <w:rsid w:val="00A930F9"/>
    <w:rsid w:val="00B164DA"/>
    <w:rsid w:val="00B300A8"/>
    <w:rsid w:val="00B6301F"/>
    <w:rsid w:val="00B67227"/>
    <w:rsid w:val="00BC6B2A"/>
    <w:rsid w:val="00BF5774"/>
    <w:rsid w:val="00C32D45"/>
    <w:rsid w:val="00C80348"/>
    <w:rsid w:val="00C873A2"/>
    <w:rsid w:val="00CE240F"/>
    <w:rsid w:val="00D80E6E"/>
    <w:rsid w:val="00DF1FE1"/>
    <w:rsid w:val="00E01F9D"/>
    <w:rsid w:val="00FC0FC4"/>
    <w:rsid w:val="00FD4914"/>
    <w:rsid w:val="00FE2CFF"/>
  </w:rsids>
  <m:mathPr>
    <m:mathFont m:val="Cambria Math"/>
    <m:brkBin m:val="before"/>
    <m:brkBinSub m:val="--"/>
    <m:smallFrac m:val="0"/>
    <m:dispDef/>
    <m:lMargin m:val="0"/>
    <m:rMargin m:val="0"/>
    <m:defJc m:val="centerGroup"/>
    <m:wrapIndent m:val="1440"/>
    <m:intLim m:val="subSup"/>
    <m:naryLim m:val="undOvr"/>
  </m:mathPr>
  <w:themeFontLang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x-none" w:eastAsia="x-non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FC0FC4"/>
    <w:rPr>
      <w:color w:val="808080"/>
    </w:rPr>
  </w:style>
  <w:style w:type="paragraph" w:styleId="0296F08F3C9344BFB0523F25AB547E94" w:customStyle="1">
    <w:name w:val="0296F08F3C9344BFB0523F25AB547E94"/>
    <w:rsid w:val="00815573"/>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8"?>
<D99436 xmlns:dd="http://ns.adobe.com/data-description/" xmlns:idocs="urn:idocs">
  <ad_affilies idocs:data="table">
    <no_affilie/>
    <profil/>
    <denomination>................................................................</denomination>
    <denomination_cpl/>
    <rue>..........................................................................................</rue>
    <no_rue>........</no_rue>
    <boite>..........</boite>
    <cd_postal_inter/>
    <cd_postal>.............</cd_postal>
    <localite>.............................................................................</localite>
    <no_commune_ins/>
    <denomination_2/>
    <denomination_cpl_2/>
    <rue_2/>
    <no_rue_2/>
    <boite_2/>
    <cd_postal_inter_2/>
    <cd_postal_2/>
    <localite_2/>
    <no_commune_ins_2/>
    <cd_langue/>
    <cd_langue_libelle_f/>
    <cd_langue_libelle_n/>
    <cd_langue_libelle_d/>
    <cd_langue_libelle_x/>
    <regime_linguistique/>
    <forme_juridique/>
    <no_registre_national/>
    <no_tel/>
    <no_fax/>
    <no_gsm/>
    <adresse_mail/>
    <no_unique_entreprise>....................</no_unique_entreprise>
    <no_tva/>
    <no_onss/>
    <indice_onss_1/>
    <indice_onss_2/>
    <indice_onss_3/>
    <indice_onss_4/>
    <indice_onss_5/>
    <indice_onss_6/>
    <cd_importance_onss/>
    <cd_nace/>
    <dt_affiliation/>
    <dt_desaffiliation/>
    <motif_desaffiliation/>
    <no_com_paritaire_1/>
    <no_com_paritaire_2/>
    <no_com_paritaire_3/>
    <no_com_paritaire_4/>
    <no_com_paritaire_5/>
    <no_com_paritaire_6/>
    <reference_fiscale/>
    <no_receveur_ctrb/>
    <no_compte_financ_remb/>
    <cd_domiciliation/>
    <no_domiciliation/>
    <no_secretariat_social/>
    <no_entite_csl/>
    <id_agent_gestionnaire/>
    <nom_gestionnaire/>
    <no_telephone_gestionnaire/>
    <no_caisse_af/>
    <no_inscription_af/>
    <no_caisse_vac/>
    <no_inscription_vac/>
    <no_service_medical/>
    <no_inscription_sm/>
    <cd_compagnie_assurance/>
    <no_police_contrat_assurance/>
    <cd_postal_greffe/>
    <localite_greffe/>
    <iban>..........</iban>
    <bic>..........</bic>
  </ad_affilies>
  <personne idocs:data="table">
    <no_employeur/>
    <no_personne/>
    <nom>....................................</nom>
    <prenom>...................................</prenom>
    <rue>......................................................................................</rue>
    <no_rue>...........</no_rue>
    <no_boite>............</no_boite>
    <cd_pays/>
    <cd_postal>..............</cd_postal>
    <localite>............................................................................</localite>
    <cd_regime_linguistique/>
    <libelle_regime_linguistique_f/>
    <libelle_regime_linguistique_n/>
    <libelle_regime_linguistique_d/>
    <libelle_regime_linguistique_x/>
    <no_commune_ins/>
    <cd_nationalite/>
    <cd_langue/>
    <libelle_langue_f/>
    <libelle_langue_n/>
    <libelle_langue_d/>
    <libelle_langue_x/>
    <cd_sexe>3</cd_sexe>
    <libelle_sexe_f/>
    <libelle_sexe_n/>
    <libelle_sexe_d/>
    <libelle_sexe_x/>
    <cd_statut_engagement/>
    <memo/>
    <no_registre_national/>
    <no_badge/>
    <cd_nature_document_identite/>
    <no_document_identite/>
    <no_compte_pension/>
    <no_fiche_identite/>
    <coordonnee_x/>
    <coordonnee_y/>
    <dt_naissance/>
    <localite_naissance/>
    <cd_postal_naissance/>
    <no_permis_trav_hors_cee/>
    <dt_delivrance_permis/>
    <dt_expiration_permis/>
    <cd_etat_civil/>
    <libelle_etat_civil_f/>
    <libelle_etat_civil_n/>
    <libelle_etat_civil_d/>
    <libelle_etat_civil_x/>
    <cd_conjoint_charge/>
    <libelle_conjoint_charge_f/>
    <libelle_conjoint_charge_n/>
    <libelle_conjoint_charge_d/>
    <libelle_conjoint_charge_x/>
    <nb_enfants_charge/>
    <nb_autre_personne_charge/>
    <nb_autre_pers_handi_charge/>
    <dt_mariage/>
    <nom_conjoint/>
    <dt_naissance_conjoint/>
    <cd_qualif_prof_conjoint/>
    <cd_attrib_alloc_familiale/>
    <no_caisse_alloc_familiale/>
    <no_attrib_alloc_familale/>
    <nb_enfants_alloc_familiale/>
    <nb_enfants_handi_alloc_famil/>
    <mois_deb_attrib_alloc_famil/>
    <cd_retenue_speciale/>
    <cd_travailleur_handicape/>
    <no_inscription_fond_handi/>
    <cd_categ_medic_handicape/>
    <cd_mutuelle/>
    <no_inscription_mutuelle/>
    <premiere_dt_entree/>
    <dt_creation/>
    <dt_modification/>
    <auteur_creation/>
    <auteur_modification/>
    <redefini_par/>
    <nouv_no_attrib_alloc_familale/>
    <correct/>
    <no_carte_secu_sociale/>
    <niveau_etude/>
    <no_tel/>
    <no_gsm/>
    <no_fax/>
    <adresse_e_mail/>
    <initiale_prenom_2/>
    <cd_pays_naissance/>
    <enfants_saisies/>
    <origine_etrangere/>
    <pc_intervention_handicape/>
    <nb_pers_65plus_charge/>
    <etat_transition/>
    <dt_transition/>
    <auteur_transition/>
    <no_suite/>
    <situation_familiale_saisie/>
  </personne>
  <contrat idocs:data="table">
    <no_employeur/>
    <no_contrat/>
    <no_registre_national/>
    <nom/>
    <prenom/>
    <dt_debut_contrat/>
    <dt_fin_contrat/>
    <dt_debut_preavis/>
    <dt_notification_preavis/>
    <dt_fin_ir/>
    <cd_personnel/>
    <libelle_personnel_f/>
    <libelle_personnel_n/>
    <libelle_personnel_d/>
    <libelle_personnel_x/>
    <categorie_contrat/>
    <libelle_categorie_f/>
    <libelle_categorie_n/>
    <libelle_categorie_d/>
    <libelle_categorie_x/>
    <precision_categorie_contrat/>
    <libelle_precision_categorie_f/>
    <libelle_precision_categorie_n/>
    <libelle_precision_categorie_d/>
    <libelle_precision_categorie_x/>
    <sorte_contrat/>
    <libelle_sorte_f/>
    <libelle_sorte_n/>
    <libelle_sorte_d/>
    <libelle_sorte_x/>
    <no_dimona/>
    <no_com_paritaire/>
    <no_compte_bancaire/>
    <Bic/>
    <Iban/>
    <no_ccte/>
    <no_niveau_1/>
    <no_niveau_2/>
    <no_niveau_3/>
    <cd_regime_horaire/>
    <dt_debut_regime/>
    <origine_regime/>
    <libelle_origine_regime_f/>
    <libelle_origine_regime_n/>
    <libelle_origine_regime_d/>
    <libelle_origine_regime_x/>
    <cd_temps_plein_partiel/>
    <libelle_temps_plein_partiel_f/>
    <libelle_temps_plein_partiel_n/>
    <libelle_temps_plein_partiel_d/>
    <libelle_temps_plein_partiel_x/>
    <cd_qualif_prof_contrat/>
    <libelle_qualif_prof_f/>
    <libelle_qualif_prof_n/>
    <libelle_qualif_prof_d/>
    <libelle_qualif_prof_x/>
    <cd_base_remuneration/>
    <libelle_base_remuneration_f/>
    <libelle_base_remuneration_n/>
    <libelle_base_remuneration_d/>
    <libelle_base_remuneration_x/>
    <periode_remun/>
    <libelle_profession/>
    <duree_periode_essai/>
    <cd_periode_essai/>
    <periode_essai_libelle_f/>
    <periode_essai_libelle_n/>
    <periode_essai_libelle_d/>
    <periode_essai_libelle_x/>
    <siege_exploitation_f/>
    <siege_exploitation_n/>
    <siege_exploitation_d/>
    <siege_exploitation_x/>
    <siege_exploitation2_f/>
    <siege_exploitation2_n/>
    <siege_exploitation2_d/>
    <siege_exploitation2_x/>
    <montant_base_renumeration/>
    <moy_reg_hebdo_hr/>
    <nbr_jours_semaine/>
    <no_caisse_vacances/>
    <motif_sortie/>
    <prefixe_onss/>
    <categorieOnss/>
  </contrat>
  <MasterPage>
    <refdoc>99436 (2.0)</refdoc>
  </MasterPage>
  <TeleDate>..../..../.........</TeleDate>
</D99436>
</file>

<file path=docProps/app.xml><?xml version="1.0" encoding="utf-8"?>
<ap:Properties xmlns:vt="http://schemas.openxmlformats.org/officeDocument/2006/docPropsVTypes" xmlns:ap="http://schemas.openxmlformats.org/officeDocument/2006/extended-properties">
  <ap:Template>Normal.dotm</ap:Template>
  <ap:TotalTime>7023</ap:TotalTime>
  <ap:Pages>4</ap:Pages>
  <ap:Words>1715</ap:Words>
  <ap:Characters>9776</ap:Characters>
  <ap:Application>Microsoft Office Word</ap:Application>
  <ap:DocSecurity>0</ap:DocSecurity>
  <ap:Lines>81</ap:Lines>
  <ap:Paragraphs>22</ap:Paragraphs>
  <ap:ScaleCrop>false</ap:ScaleCrop>
  <ap:HeadingPairs>
    <vt:vector baseType="variant" size="2">
      <vt:variant>
        <vt:lpstr>Title</vt:lpstr>
      </vt:variant>
      <vt:variant>
        <vt:i4>1</vt:i4>
      </vt:variant>
    </vt:vector>
  </ap:HeadingPairs>
  <ap:TitlesOfParts>
    <vt:vector baseType="lpstr" size="1">
      <vt:lpstr>Contrat de télétravail occasionnel</vt:lpstr>
    </vt:vector>
  </ap:TitlesOfParts>
  <ap:Company>Group S</ap:Company>
  <ap:LinksUpToDate>false</ap:LinksUpToDate>
  <ap:CharactersWithSpaces>11469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 individuel relatif au télétravail obligatoire ou recommandé en raison de la crise du coronavirus</dc:title>
  <dc:subject/>
  <dc:creator>Arnaud.POUPE@groups.be</dc:creator>
  <cp:lastModifiedBy>VALENZUELA FUENTES Julian</cp:lastModifiedBy>
  <cp:revision>141</cp:revision>
  <dcterms:created xsi:type="dcterms:W3CDTF">2018-04-16T11:05:00Z</dcterms:created>
  <dcterms:modified xsi:type="dcterms:W3CDTF">2022-12-15T13:21:00Z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reated">
    <vt:filetime>2018-04-16T00:00:00Z</vt:filetime>
  </op:property>
  <op:property fmtid="{D5CDD505-2E9C-101B-9397-08002B2CF9AE}" pid="3" name="Creator">
    <vt:lpwstr>Adobe LiveCycle Designer 11.0</vt:lpwstr>
  </op:property>
  <op:property fmtid="{D5CDD505-2E9C-101B-9397-08002B2CF9AE}" pid="4" name="LastSaved">
    <vt:filetime>2018-04-16T00:00:00Z</vt:filetime>
  </op:property>
</op:Properties>
</file>