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1DBD" w:rsidR="00310B34" w:rsidP="00310B34" w:rsidRDefault="00310B34">
      <w:pPr>
        <w:pStyle w:val="ContratBody"/>
        <w:spacing w:after="0"/>
        <w:jc w:val="left"/>
        <w:rPr>
          <w:b/>
          <w:sz w:val="28"/>
          <w:szCs w:val="28"/>
        </w:rPr>
      </w:pPr>
      <w:r w:rsidRPr="00E71DBD">
        <w:rPr>
          <w:b/>
          <w:noProof/>
          <w:sz w:val="28"/>
          <w:szCs w:val="28"/>
          <w:lang w:eastAsia="ja-JP"/>
        </w:rPr>
        <w:drawing>
          <wp:anchor distT="0" distB="0" distL="114300" distR="114300" simplePos="0" relativeHeight="251656704"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E71DBD" w:rsidR="00807276" w:rsidP="00310B34" w:rsidRDefault="000D5E15">
      <w:pPr>
        <w:pStyle w:val="ContratBody"/>
        <w:spacing w:after="1000"/>
        <w:ind w:left="1219"/>
        <w:jc w:val="center"/>
        <w:rPr>
          <w:b/>
          <w:sz w:val="28"/>
          <w:szCs w:val="28"/>
        </w:rPr>
      </w:pPr>
      <w:r w:rsidRPr="00E71DBD">
        <w:rPr>
          <w:b/>
          <w:sz w:val="28"/>
          <w:szCs w:val="28"/>
        </w:rPr>
        <w:t>Contrat d</w:t>
      </w:r>
      <w:r w:rsidR="00F27504">
        <w:rPr>
          <w:b/>
          <w:sz w:val="28"/>
          <w:szCs w:val="28"/>
        </w:rPr>
        <w:t>e remplacement</w:t>
      </w:r>
      <w:r w:rsidR="00BD085F">
        <w:rPr>
          <w:b/>
          <w:sz w:val="28"/>
          <w:szCs w:val="28"/>
        </w:rPr>
        <w:t xml:space="preserve"> à durée indéterminée</w:t>
      </w:r>
    </w:p>
    <w:p w:rsidRPr="00E71DBD" w:rsidR="008678CA" w:rsidP="00807276" w:rsidRDefault="00807276">
      <w:pPr>
        <w:pStyle w:val="ContratBody"/>
      </w:pPr>
      <w:r w:rsidRPr="00E71DBD">
        <w:t>Entre :</w:t>
      </w:r>
    </w:p>
    <w:p w:rsidRPr="00E71DBD" w:rsidR="00807276" w:rsidP="00807276" w:rsidRDefault="00990A05">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Pr="00E71DBD" w:rsidR="00276A27">
            <w:t>Madame/Monsieur</w:t>
          </w:r>
        </w:sdtContent>
      </w:sdt>
      <w:r w:rsidRPr="00E71DBD" w:rsidR="007777C6">
        <w:t xml:space="preserve"> </w:t>
      </w:r>
      <w:sdt>
        <w:sdtPr>
          <w:id w:val="1165360755"/>
          <w:placeholder>
            <w:docPart w:val="DefaultPlaceholder_-1854013440"/>
          </w:placeholder>
          <w:text/>
        </w:sdtPr>
        <w:sdtEndPr/>
        <w:sdtContent>
          <w:r w:rsidRPr="00E71DBD" w:rsidR="003D26F2">
            <w:t>....................................................................................................</w:t>
          </w:r>
        </w:sdtContent>
      </w:sdt>
      <w:r w:rsidRPr="00E71DBD" w:rsidR="00807276">
        <w:br/>
        <w:t>dûment mandaté(e) par l’employeur :</w:t>
      </w:r>
      <w:r w:rsidRPr="00E71DBD" w:rsidR="007777C6">
        <w:t xml:space="preserve"> </w:t>
      </w:r>
      <w:sdt>
        <w:sdtPr>
          <w:id w:val="-1911688591"/>
          <w:placeholder>
            <w:docPart w:val="DefaultPlaceholder_-1854013440"/>
          </w:placeholder>
          <w:dataBinding w:prefixMappings="xmlns:ns0='http://ns.adobe.com/data-description/' xmlns:ns1='urn:idocs' " w:xpath="/D92309[1]/ad_affilies[1]/denomination[1]" w:storeItemID="{78DDB151-C6B9-4227-B162-2C930B2FFB0B}"/>
          <w:text/>
        </w:sdtPr>
        <w:sdtEndPr/>
        <w:sdtContent>
          <w:r w:rsidR="00C04688">
            <w:t>................................................................</w:t>
          </w:r>
        </w:sdtContent>
      </w:sdt>
      <w:r w:rsidRPr="00E71DBD" w:rsidR="00807276">
        <w:br/>
        <w:t xml:space="preserve">rue : </w:t>
      </w:r>
      <w:sdt>
        <w:sdtPr>
          <w:id w:val="1407951135"/>
          <w:placeholder>
            <w:docPart w:val="DefaultPlaceholder_-1854013440"/>
          </w:placeholder>
          <w:dataBinding w:prefixMappings="xmlns:ns0='http://ns.adobe.com/data-description/' xmlns:ns1='urn:idocs' " w:xpath="/D92309[1]/ad_affilies[1]/rue[1]" w:storeItemID="{78DDB151-C6B9-4227-B162-2C930B2FFB0B}"/>
          <w:text/>
        </w:sdtPr>
        <w:sdtEndPr/>
        <w:sdtContent>
          <w:r w:rsidR="00C04688">
            <w:t>..........................................................................................</w:t>
          </w:r>
        </w:sdtContent>
      </w:sdt>
      <w:r w:rsidRPr="00E71DBD" w:rsidR="00D062B0">
        <w:t xml:space="preserve"> </w:t>
      </w:r>
      <w:r w:rsidRPr="00E71DBD" w:rsidR="00807276">
        <w:t>n°</w:t>
      </w:r>
      <w:r w:rsidRPr="00E71DBD" w:rsidR="003D26F2">
        <w:t xml:space="preserve"> </w:t>
      </w:r>
      <w:sdt>
        <w:sdtPr>
          <w:id w:val="2116471496"/>
          <w:placeholder>
            <w:docPart w:val="DefaultPlaceholder_-1854013440"/>
          </w:placeholder>
          <w:dataBinding w:prefixMappings="xmlns:ns0='http://ns.adobe.com/data-description/' xmlns:ns1='urn:idocs' " w:xpath="/D92309[1]/ad_affilies[1]/no_rue[1]" w:storeItemID="{78DDB151-C6B9-4227-B162-2C930B2FFB0B}"/>
          <w:text/>
        </w:sdtPr>
        <w:sdtEndPr/>
        <w:sdtContent>
          <w:r w:rsidR="00C04688">
            <w:t>........</w:t>
          </w:r>
        </w:sdtContent>
      </w:sdt>
      <w:r w:rsidRPr="00E71DBD" w:rsidR="003D26F2">
        <w:t xml:space="preserve"> </w:t>
      </w:r>
      <w:sdt>
        <w:sdtPr>
          <w:id w:val="-821345409"/>
          <w:placeholder>
            <w:docPart w:val="DefaultPlaceholder_-1854013440"/>
          </w:placeholder>
          <w:dataBinding w:prefixMappings="xmlns:ns0='http://ns.adobe.com/data-description/' xmlns:ns1='urn:idocs' " w:xpath="/D92309[1]/ad_affilies[1]/boite[1]" w:storeItemID="{78DDB151-C6B9-4227-B162-2C930B2FFB0B}"/>
          <w:text/>
        </w:sdtPr>
        <w:sdtEndPr/>
        <w:sdtContent>
          <w:r w:rsidR="00C04688">
            <w:t>..........</w:t>
          </w:r>
        </w:sdtContent>
      </w:sdt>
      <w:r w:rsidRPr="00E71DBD" w:rsidR="00807276">
        <w:br/>
        <w:t xml:space="preserve">code postal : </w:t>
      </w:r>
      <w:sdt>
        <w:sdtPr>
          <w:id w:val="-1390329762"/>
          <w:placeholder>
            <w:docPart w:val="DefaultPlaceholder_-1854013440"/>
          </w:placeholder>
          <w:dataBinding w:prefixMappings="xmlns:ns0='http://ns.adobe.com/data-description/' xmlns:ns1='urn:idocs' " w:xpath="/D92309[1]/ad_affilies[1]/cd_postal[1]" w:storeItemID="{78DDB151-C6B9-4227-B162-2C930B2FFB0B}"/>
          <w:text/>
        </w:sdtPr>
        <w:sdtEndPr/>
        <w:sdtContent>
          <w:r w:rsidR="00C04688">
            <w:t>.............</w:t>
          </w:r>
        </w:sdtContent>
      </w:sdt>
      <w:r w:rsidRPr="00E71DBD" w:rsidR="003D26F2">
        <w:t xml:space="preserve"> </w:t>
      </w:r>
      <w:r w:rsidRPr="00E71DBD" w:rsidR="00807276">
        <w:t>localité :</w:t>
      </w:r>
      <w:r w:rsidRPr="00E71DBD" w:rsidR="003D26F2">
        <w:t xml:space="preserve"> </w:t>
      </w:r>
      <w:sdt>
        <w:sdtPr>
          <w:id w:val="-1657905184"/>
          <w:placeholder>
            <w:docPart w:val="DefaultPlaceholder_-1854013440"/>
          </w:placeholder>
          <w:dataBinding w:prefixMappings="xmlns:ns0='http://ns.adobe.com/data-description/' xmlns:ns1='urn:idocs' " w:xpath="/D92309[1]/ad_affilies[1]/localite[1]" w:storeItemID="{78DDB151-C6B9-4227-B162-2C930B2FFB0B}"/>
          <w:text/>
        </w:sdtPr>
        <w:sdtEndPr/>
        <w:sdtContent>
          <w:r w:rsidR="00C04688">
            <w:t>.............................................................................</w:t>
          </w:r>
        </w:sdtContent>
      </w:sdt>
      <w:r w:rsidRPr="00E71DBD" w:rsidR="00807276">
        <w:br/>
        <w:t>Ci-après dénommé(e) « l’employeur »,</w:t>
      </w:r>
    </w:p>
    <w:p w:rsidRPr="00E71DBD" w:rsidR="00807276" w:rsidP="00807276" w:rsidRDefault="00807276">
      <w:pPr>
        <w:pStyle w:val="ContratBody"/>
        <w:jc w:val="left"/>
      </w:pPr>
      <w:r w:rsidRPr="00E71DBD">
        <w:t>Et :</w:t>
      </w:r>
    </w:p>
    <w:p w:rsidRPr="00E71DBD" w:rsidR="00807276" w:rsidP="00807276" w:rsidRDefault="00990A05">
      <w:pPr>
        <w:pStyle w:val="ContratBody"/>
        <w:ind w:left="283"/>
        <w:jc w:val="left"/>
      </w:pPr>
      <w:sdt>
        <w:sdtPr>
          <w:id w:val="429791027"/>
          <w:placeholder>
            <w:docPart w:val="DefaultPlaceholder_-1854013439"/>
          </w:placeholder>
          <w:dataBinding w:prefixMappings="xmlns:ns0='http://ns.adobe.com/data-description/' xmlns:ns1='urn:idocs' " w:xpath="/D92309[1]/personne[1]/cd_sexe[1]" w:storeItemID="{78DDB151-C6B9-4227-B162-2C930B2FFB0B}"/>
          <w:dropDownList w:lastValue="3">
            <w:listItem w:displayText="Madame/Monsieur" w:value="3"/>
            <w:listItem w:displayText="Madame" w:value="2"/>
            <w:listItem w:displayText="Monsieur" w:value="1"/>
          </w:dropDownList>
        </w:sdtPr>
        <w:sdtEndPr/>
        <w:sdtContent>
          <w:r w:rsidR="00065E98">
            <w:t>Madame/Monsieur</w:t>
          </w:r>
        </w:sdtContent>
      </w:sdt>
      <w:r w:rsidRPr="00E71DBD" w:rsidR="003D26F2">
        <w:t xml:space="preserve"> </w:t>
      </w:r>
      <w:sdt>
        <w:sdtPr>
          <w:id w:val="1770587732"/>
          <w:placeholder>
            <w:docPart w:val="DefaultPlaceholder_-1854013440"/>
          </w:placeholder>
          <w:dataBinding w:prefixMappings="xmlns:ns0='http://ns.adobe.com/data-description/' xmlns:ns1='urn:idocs' " w:xpath="/D92309[1]/personne[1]/nom[1]" w:storeItemID="{78DDB151-C6B9-4227-B162-2C930B2FFB0B}"/>
          <w:text/>
        </w:sdtPr>
        <w:sdtEndPr/>
        <w:sdtContent>
          <w:r w:rsidR="00C04688">
            <w:t>....................................</w:t>
          </w:r>
        </w:sdtContent>
      </w:sdt>
      <w:r w:rsidRPr="00E71DBD" w:rsidR="003D26F2">
        <w:t xml:space="preserve"> </w:t>
      </w:r>
      <w:sdt>
        <w:sdtPr>
          <w:id w:val="226123381"/>
          <w:placeholder>
            <w:docPart w:val="DefaultPlaceholder_-1854013440"/>
          </w:placeholder>
          <w:dataBinding w:prefixMappings="xmlns:ns0='http://ns.adobe.com/data-description/' xmlns:ns1='urn:idocs' " w:xpath="/D92309[1]/personne[1]/prenom[1]" w:storeItemID="{78DDB151-C6B9-4227-B162-2C930B2FFB0B}"/>
          <w:text/>
        </w:sdtPr>
        <w:sdtEndPr/>
        <w:sdtContent>
          <w:r w:rsidR="00C04688">
            <w:t>...................................</w:t>
          </w:r>
        </w:sdtContent>
      </w:sdt>
      <w:r w:rsidRPr="00E71DBD" w:rsidR="00807276">
        <w:br/>
        <w:t xml:space="preserve">rue : </w:t>
      </w:r>
      <w:sdt>
        <w:sdtPr>
          <w:id w:val="257411625"/>
          <w:placeholder>
            <w:docPart w:val="DefaultPlaceholder_-1854013440"/>
          </w:placeholder>
          <w:dataBinding w:prefixMappings="xmlns:ns0='http://ns.adobe.com/data-description/' xmlns:ns1='urn:idocs' " w:xpath="/D92309[1]/personne[1]/rue[1]" w:storeItemID="{78DDB151-C6B9-4227-B162-2C930B2FFB0B}"/>
          <w:text/>
        </w:sdtPr>
        <w:sdtEndPr/>
        <w:sdtContent>
          <w:r w:rsidR="00C04688">
            <w:t>......................................................................................</w:t>
          </w:r>
        </w:sdtContent>
      </w:sdt>
      <w:r w:rsidRPr="00E71DBD" w:rsidR="00AE23C7">
        <w:t xml:space="preserve"> </w:t>
      </w:r>
      <w:r w:rsidRPr="00E71DBD" w:rsidR="00807276">
        <w:t>n°</w:t>
      </w:r>
      <w:r w:rsidRPr="00E71DBD" w:rsidR="003D26F2">
        <w:t xml:space="preserve"> </w:t>
      </w:r>
      <w:sdt>
        <w:sdtPr>
          <w:id w:val="-118232736"/>
          <w:placeholder>
            <w:docPart w:val="DefaultPlaceholder_-1854013440"/>
          </w:placeholder>
          <w:dataBinding w:prefixMappings="xmlns:ns0='http://ns.adobe.com/data-description/' xmlns:ns1='urn:idocs' " w:xpath="/D92309[1]/personne[1]/no_rue[1]" w:storeItemID="{78DDB151-C6B9-4227-B162-2C930B2FFB0B}"/>
          <w:text/>
        </w:sdtPr>
        <w:sdtEndPr/>
        <w:sdtContent>
          <w:r w:rsidR="00C04688">
            <w:t>...........</w:t>
          </w:r>
        </w:sdtContent>
      </w:sdt>
      <w:r w:rsidRPr="00E71DBD" w:rsidR="003D26F2">
        <w:t xml:space="preserve"> </w:t>
      </w:r>
      <w:sdt>
        <w:sdtPr>
          <w:id w:val="-2083982617"/>
          <w:placeholder>
            <w:docPart w:val="DefaultPlaceholder_-1854013440"/>
          </w:placeholder>
          <w:dataBinding w:prefixMappings="xmlns:ns0='http://ns.adobe.com/data-description/' xmlns:ns1='urn:idocs' " w:xpath="/D92309[1]/personne[1]/no_boite[1]" w:storeItemID="{78DDB151-C6B9-4227-B162-2C930B2FFB0B}"/>
          <w:text/>
        </w:sdtPr>
        <w:sdtEndPr/>
        <w:sdtContent>
          <w:r w:rsidR="00C04688">
            <w:t>............</w:t>
          </w:r>
        </w:sdtContent>
      </w:sdt>
      <w:r w:rsidRPr="00E71DBD" w:rsidR="00807276">
        <w:br/>
        <w:t xml:space="preserve">code postal : </w:t>
      </w:r>
      <w:sdt>
        <w:sdtPr>
          <w:id w:val="-39442660"/>
          <w:placeholder>
            <w:docPart w:val="DefaultPlaceholder_-1854013440"/>
          </w:placeholder>
          <w:dataBinding w:prefixMappings="xmlns:ns0='http://ns.adobe.com/data-description/' xmlns:ns1='urn:idocs' " w:xpath="/D92309[1]/personne[1]/cd_postal[1]" w:storeItemID="{78DDB151-C6B9-4227-B162-2C930B2FFB0B}"/>
          <w:text/>
        </w:sdtPr>
        <w:sdtEndPr/>
        <w:sdtContent>
          <w:r w:rsidR="00C04688">
            <w:t>..............</w:t>
          </w:r>
        </w:sdtContent>
      </w:sdt>
      <w:r w:rsidRPr="00E71DBD" w:rsidR="003D26F2">
        <w:t xml:space="preserve"> </w:t>
      </w:r>
      <w:r w:rsidRPr="00E71DBD" w:rsidR="00807276">
        <w:t>localité :</w:t>
      </w:r>
      <w:r w:rsidRPr="00E71DBD" w:rsidR="003D26F2">
        <w:t xml:space="preserve"> </w:t>
      </w:r>
      <w:sdt>
        <w:sdtPr>
          <w:id w:val="-1210948239"/>
          <w:placeholder>
            <w:docPart w:val="DefaultPlaceholder_-1854013440"/>
          </w:placeholder>
          <w:dataBinding w:prefixMappings="xmlns:ns0='http://ns.adobe.com/data-description/' xmlns:ns1='urn:idocs' " w:xpath="/D92309[1]/personne[1]/localite[1]" w:storeItemID="{78DDB151-C6B9-4227-B162-2C930B2FFB0B}"/>
          <w:text/>
        </w:sdtPr>
        <w:sdtEndPr/>
        <w:sdtContent>
          <w:r w:rsidR="00C04688">
            <w:t>............................................................................</w:t>
          </w:r>
        </w:sdtContent>
      </w:sdt>
      <w:r w:rsidRPr="00E71DBD" w:rsidR="00807276">
        <w:br/>
        <w:t>Ci-après dénommé(e) « le travailleur »,</w:t>
      </w:r>
    </w:p>
    <w:p w:rsidRPr="00E71DBD" w:rsidR="00807276" w:rsidP="00807276" w:rsidRDefault="00807276">
      <w:pPr>
        <w:pStyle w:val="ContratBody"/>
        <w:spacing w:after="500"/>
      </w:pPr>
      <w:r w:rsidRPr="00E71DBD">
        <w:t>IL EST CONVENU CE QUI SUIT :</w:t>
      </w:r>
    </w:p>
    <w:p w:rsidRPr="00E71DBD" w:rsidR="00807276" w:rsidP="00807276" w:rsidRDefault="00F129C3">
      <w:pPr>
        <w:pStyle w:val="ContratHeading1"/>
        <w:rPr>
          <w:lang w:val="fr-BE"/>
        </w:rPr>
      </w:pPr>
      <w:r>
        <w:rPr>
          <w:lang w:val="fr-BE"/>
        </w:rPr>
        <w:t xml:space="preserve">Object </w:t>
      </w:r>
      <w:r w:rsidR="007A5E1A">
        <w:rPr>
          <w:lang w:val="fr-BE"/>
        </w:rPr>
        <w:t>du remplacement</w:t>
      </w:r>
    </w:p>
    <w:p w:rsidRPr="00E71DBD" w:rsidR="007A5274" w:rsidP="00AF2852" w:rsidRDefault="00AF2852">
      <w:pPr>
        <w:pStyle w:val="ContratBody"/>
      </w:pPr>
      <w:r w:rsidRPr="00E71DBD">
        <w:t xml:space="preserve">Le second nommé est engagé pour remplacer </w:t>
      </w:r>
      <w:sdt>
        <w:sdtPr>
          <w:id w:val="924223732"/>
          <w:placeholder>
            <w:docPart w:val="DefaultPlaceholder_-1854013439"/>
          </w:placeholder>
          <w:dataBinding w:prefixMappings="xmlns:ns0='http://ns.adobe.com/data-description/' xmlns:ns1='urn:idocs' " w:xpath="/D92309[1]/SexeRemplacement[1]" w:storeItemID="{78DDB151-C6B9-4227-B162-2C930B2FFB0B}"/>
          <w:dropDownList w:lastValue="1">
            <w:listItem w:displayText="Monsieur/Madame" w:value="1"/>
            <w:listItem w:displayText="Madame" w:value="2"/>
            <w:listItem w:displayText="Monsieur" w:value="3"/>
          </w:dropDownList>
        </w:sdtPr>
        <w:sdtEndPr/>
        <w:sdtContent>
          <w:r w:rsidR="00E4615C">
            <w:t>Monsieur/Madame</w:t>
          </w:r>
        </w:sdtContent>
      </w:sdt>
      <w:r w:rsidRPr="00E71DBD" w:rsidR="008678CA">
        <w:t>.</w:t>
      </w:r>
      <w:sdt>
        <w:sdtPr>
          <w:id w:val="1771045111"/>
          <w:placeholder>
            <w:docPart w:val="DefaultPlaceholder_-1854013440"/>
          </w:placeholder>
          <w:dataBinding w:prefixMappings="xmlns:ns0='http://ns.adobe.com/data-description/' xmlns:ns1='urn:idocs' " w:xpath="/D92309[1]/NomRemplacement[1]" w:storeItemID="{78DDB151-C6B9-4227-B162-2C930B2FFB0B}"/>
          <w:text/>
        </w:sdtPr>
        <w:sdtEndPr/>
        <w:sdtContent>
          <w:r w:rsidR="00E4615C">
            <w:t>..............................</w:t>
          </w:r>
        </w:sdtContent>
      </w:sdt>
      <w:r w:rsidRPr="00E71DBD">
        <w:t xml:space="preserve"> pour la raison suivante :</w:t>
      </w:r>
    </w:p>
    <w:p w:rsidRPr="00E71DBD" w:rsidR="00AF2852" w:rsidP="00AF2852" w:rsidRDefault="00990A05">
      <w:pPr>
        <w:pStyle w:val="ContratBody"/>
      </w:pPr>
      <w:sdt>
        <w:sdtPr>
          <w:id w:val="1683631247"/>
          <w:placeholder>
            <w:docPart w:val="DefaultPlaceholder_-1854013440"/>
          </w:placeholder>
          <w:text/>
        </w:sdtPr>
        <w:sdtEndPr/>
        <w:sdtContent>
          <w:r w:rsidRPr="00E71DBD" w:rsidR="00AF2852">
            <w:t>................................................................................................................................................................</w:t>
          </w:r>
        </w:sdtContent>
      </w:sdt>
      <w:r w:rsidRPr="00E71DBD" w:rsidR="00AF2852">
        <w:t xml:space="preserve"> </w:t>
      </w:r>
    </w:p>
    <w:p w:rsidRPr="00E71DBD" w:rsidR="00AF2852" w:rsidP="00AF2852" w:rsidRDefault="00792B15">
      <w:pPr>
        <w:pStyle w:val="ContratHeading1"/>
        <w:rPr>
          <w:lang w:val="fr-BE"/>
        </w:rPr>
      </w:pPr>
      <w:r>
        <w:rPr>
          <w:lang w:val="fr-BE"/>
        </w:rPr>
        <w:t>Début du contrat</w:t>
      </w:r>
    </w:p>
    <w:p w:rsidR="00AF2852" w:rsidP="00AF2852" w:rsidRDefault="00E71DBD">
      <w:pPr>
        <w:pStyle w:val="ContratBody"/>
      </w:pPr>
      <w:r w:rsidRPr="00E71DBD">
        <w:t xml:space="preserve">Le travailleur est engagé en qualité </w:t>
      </w:r>
      <w:sdt>
        <w:sdtPr>
          <w:id w:val="81110137"/>
          <w:placeholder>
            <w:docPart w:val="DefaultPlaceholder_-1854013439"/>
          </w:placeholder>
          <w:dropDownList>
            <w:listItem w:displayText="d'ouvrier / employé" w:value="d'ouvrier / employé"/>
            <w:listItem w:displayText="d'ouvrier" w:value="d'ouvrier"/>
            <w:listItem w:displayText="d'employé" w:value="d'employé"/>
          </w:dropDownList>
        </w:sdtPr>
        <w:sdtEndPr/>
        <w:sdtContent>
          <w:r>
            <w:t>d'ouvrier / employé</w:t>
          </w:r>
        </w:sdtContent>
      </w:sdt>
      <w:r>
        <w:t xml:space="preserve"> à partir du </w:t>
      </w:r>
      <w:sdt>
        <w:sdtPr>
          <w:id w:val="-449627049"/>
          <w:placeholder>
            <w:docPart w:val="DefaultPlaceholder_-1854013438"/>
          </w:placeholder>
          <w:date>
            <w:dateFormat w:val="d MMMM yyyy"/>
            <w:lid w:val="fr-BE"/>
            <w:storeMappedDataAs w:val="dateTime"/>
            <w:calendar w:val="gregorian"/>
          </w:date>
        </w:sdtPr>
        <w:sdtEndPr/>
        <w:sdtContent>
          <w:r w:rsidRPr="00E71DBD">
            <w:t>..../..../.........</w:t>
          </w:r>
        </w:sdtContent>
      </w:sdt>
      <w:r>
        <w:t>.</w:t>
      </w:r>
    </w:p>
    <w:p w:rsidRPr="001B54AA" w:rsidR="00E71DBD" w:rsidP="00E71DBD" w:rsidRDefault="00261265">
      <w:pPr>
        <w:pStyle w:val="ContratHeading1"/>
        <w:rPr>
          <w:lang w:val="fr-BE"/>
        </w:rPr>
      </w:pPr>
      <w:r>
        <w:rPr>
          <w:lang w:val="fr-BE"/>
        </w:rPr>
        <w:t>Fonction</w:t>
      </w:r>
      <w:r w:rsidR="00505CA0">
        <w:rPr>
          <w:lang w:val="fr-BE"/>
        </w:rPr>
        <w:t>s</w:t>
      </w:r>
    </w:p>
    <w:p w:rsidR="00E71DBD" w:rsidP="00AF2852" w:rsidRDefault="00E71DBD">
      <w:pPr>
        <w:pStyle w:val="ContratBody"/>
      </w:pPr>
      <w:r>
        <w:t>Le travailleur effectuera les tâches suivantes :</w:t>
      </w:r>
    </w:p>
    <w:p w:rsidR="00E71DBD" w:rsidP="00AF2852" w:rsidRDefault="00990A05">
      <w:pPr>
        <w:pStyle w:val="ContratBody"/>
      </w:pPr>
      <w:sdt>
        <w:sdtPr>
          <w:id w:val="269751406"/>
          <w:placeholder>
            <w:docPart w:val="DefaultPlaceholder_-1854013440"/>
          </w:placeholder>
          <w:text/>
        </w:sdtPr>
        <w:sdtEndPr/>
        <w:sdtContent>
          <w:r w:rsidRPr="007D1C42" w:rsidR="00E71DBD">
            <w:t>................................................................................................................................................................</w:t>
          </w:r>
        </w:sdtContent>
      </w:sdt>
      <w:r w:rsidR="00E71DBD">
        <w:t xml:space="preserve"> </w:t>
      </w:r>
    </w:p>
    <w:p w:rsidR="00E71DBD" w:rsidP="00E71DBD" w:rsidRDefault="00261265">
      <w:pPr>
        <w:pStyle w:val="ContratHeading1"/>
      </w:pPr>
      <w:r>
        <w:t>Lieu</w:t>
      </w:r>
      <w:r w:rsidR="00E414C3">
        <w:t xml:space="preserve"> de travail</w:t>
      </w:r>
    </w:p>
    <w:p w:rsidR="00E71DBD" w:rsidP="00AF2852" w:rsidRDefault="00E71DBD">
      <w:pPr>
        <w:pStyle w:val="ContratBody"/>
      </w:pPr>
      <w:r w:rsidRPr="00E71DBD">
        <w:t>Le lieu de travail est situé à</w:t>
      </w:r>
      <w:r>
        <w:t> :</w:t>
      </w:r>
    </w:p>
    <w:p w:rsidR="00E71DBD" w:rsidP="00AF2852" w:rsidRDefault="00990A05">
      <w:pPr>
        <w:pStyle w:val="ContratBody"/>
      </w:pPr>
      <w:sdt>
        <w:sdtPr>
          <w:id w:val="633600744"/>
          <w:placeholder>
            <w:docPart w:val="DefaultPlaceholder_-1854013440"/>
          </w:placeholder>
          <w:text/>
        </w:sdtPr>
        <w:sdtEndPr/>
        <w:sdtContent>
          <w:r w:rsidRPr="00E71DBD" w:rsidR="00E71DBD">
            <w:t>................................................................................................................................................................</w:t>
          </w:r>
        </w:sdtContent>
      </w:sdt>
      <w:r w:rsidR="00E71DBD">
        <w:t xml:space="preserve"> </w:t>
      </w:r>
    </w:p>
    <w:p w:rsidRPr="00E71DBD" w:rsidR="00E71DBD" w:rsidP="00AF2852" w:rsidRDefault="00E71DBD">
      <w:pPr>
        <w:pStyle w:val="ContratBody"/>
      </w:pPr>
      <w:r>
        <w:t>Les parties conviennent que le lieu de travail n’est pas une condition de travail essentielle du présent contrat de travail et pourra donc être modifié de façon unilatérale par l’employeur en fonction des nécessités de l’entreprise.</w:t>
      </w:r>
    </w:p>
    <w:p w:rsidRPr="00E71DBD" w:rsidR="00C52EF3" w:rsidP="00C52EF3" w:rsidRDefault="00E414C3">
      <w:pPr>
        <w:pStyle w:val="ContratHeading1"/>
        <w:rPr>
          <w:lang w:val="fr-BE"/>
        </w:rPr>
      </w:pPr>
      <w:r>
        <w:rPr>
          <w:lang w:val="fr-BE"/>
        </w:rPr>
        <w:t>Durée du travail</w:t>
      </w:r>
    </w:p>
    <w:p w:rsidRPr="00E71DBD" w:rsidR="00C52EF3" w:rsidP="00C52EF3" w:rsidRDefault="00C52EF3">
      <w:pPr>
        <w:pStyle w:val="ContratBody"/>
      </w:pPr>
      <w:r w:rsidRPr="00E71DBD">
        <w:t>L</w:t>
      </w:r>
      <w:r w:rsidR="00917333">
        <w:t>e travailleur</w:t>
      </w:r>
      <w:r w:rsidRPr="00E71DBD">
        <w:t xml:space="preserve"> est engagé à temps plein. L'horaire de travail est prévu dans le règlement de travail.</w:t>
      </w:r>
    </w:p>
    <w:p w:rsidRPr="00E71DBD" w:rsidR="007D5B73" w:rsidP="00C52EF3" w:rsidRDefault="007D5B73">
      <w:pPr>
        <w:pStyle w:val="ContratBody"/>
      </w:pPr>
      <w:r w:rsidRPr="00E71DBD">
        <w:t>L</w:t>
      </w:r>
      <w:r w:rsidR="00917333">
        <w:t>e travailleur</w:t>
      </w:r>
      <w:r w:rsidRPr="00E71DBD">
        <w:t xml:space="preserve"> est engagé à temps partiel dans un régime de travail</w:t>
      </w:r>
      <w:r w:rsidRPr="00E71DBD" w:rsidR="00170B32">
        <w:t xml:space="preserve"> fixe</w:t>
      </w:r>
      <w:r w:rsidRPr="00E71DBD" w:rsidR="000D17B4">
        <w:rPr>
          <w:rStyle w:val="FootnoteReference"/>
        </w:rPr>
        <w:footnoteReference w:id="1"/>
      </w:r>
      <w:r w:rsidRPr="00E71DBD">
        <w:t xml:space="preserve"> comportant </w:t>
      </w:r>
      <w:sdt>
        <w:sdtPr>
          <w:id w:val="-465901914"/>
          <w:placeholder>
            <w:docPart w:val="DefaultPlaceholder_-1854013440"/>
          </w:placeholder>
          <w:text/>
        </w:sdtPr>
        <w:sdtEndPr/>
        <w:sdtContent>
          <w:r w:rsidRPr="00E71DBD">
            <w:t>…..</w:t>
          </w:r>
        </w:sdtContent>
      </w:sdt>
      <w:r w:rsidRPr="00E71DBD">
        <w:t xml:space="preserve"> heures par semaine</w:t>
      </w:r>
      <w:r w:rsidRPr="00E71DBD" w:rsidR="002B0E11">
        <w:rPr>
          <w:rStyle w:val="FootnoteReference"/>
        </w:rPr>
        <w:footnoteReference w:id="2"/>
      </w:r>
      <w:r w:rsidRPr="00E71DBD">
        <w:t>.</w:t>
      </w:r>
    </w:p>
    <w:p w:rsidR="007D5B73" w:rsidP="007D5B73" w:rsidRDefault="00917333">
      <w:pPr>
        <w:pStyle w:val="ContratBody"/>
      </w:pPr>
      <w:r>
        <w:t>Le travailleur</w:t>
      </w:r>
      <w:r w:rsidRPr="00E71DBD" w:rsidR="007D5B73">
        <w:t xml:space="preserve"> est engagé à temps partiel dans un régime de travail </w:t>
      </w:r>
      <w:r w:rsidRPr="00E71DBD" w:rsidR="00170B32">
        <w:t>flexible</w:t>
      </w:r>
      <w:r w:rsidRPr="00E71DBD" w:rsidR="00170B32">
        <w:rPr>
          <w:rStyle w:val="FootnoteReference"/>
        </w:rPr>
        <w:footnoteReference w:id="3"/>
      </w:r>
      <w:r w:rsidRPr="00E71DBD" w:rsidR="007D5B73">
        <w:t xml:space="preserve"> comportant </w:t>
      </w:r>
      <w:sdt>
        <w:sdtPr>
          <w:id w:val="38022069"/>
          <w:placeholder>
            <w:docPart w:val="8D3461393B6D4060A81E1DFC1526DE1F"/>
          </w:placeholder>
          <w:text/>
        </w:sdtPr>
        <w:sdtEndPr/>
        <w:sdtContent>
          <w:r w:rsidRPr="00E71DBD" w:rsidR="007D5B73">
            <w:t>…..</w:t>
          </w:r>
        </w:sdtContent>
      </w:sdt>
      <w:r w:rsidRPr="00E71DBD" w:rsidR="007D5B73">
        <w:t xml:space="preserve"> heures par semaine</w:t>
      </w:r>
      <w:r w:rsidRPr="00E71DBD" w:rsidR="002B0E11">
        <w:rPr>
          <w:rStyle w:val="FootnoteReference"/>
        </w:rPr>
        <w:footnoteReference w:id="4"/>
      </w:r>
      <w:r w:rsidRPr="00E71DBD" w:rsidR="007D5B73">
        <w:t xml:space="preserve"> en moyenne sur une période de référence égale à </w:t>
      </w:r>
      <w:sdt>
        <w:sdtPr>
          <w:id w:val="-1902897050"/>
          <w:placeholder>
            <w:docPart w:val="DefaultPlaceholder_-1854013440"/>
          </w:placeholder>
          <w:text/>
        </w:sdtPr>
        <w:sdtEndPr/>
        <w:sdtContent>
          <w:r w:rsidRPr="00E71DBD" w:rsidR="007D5B73">
            <w:t>…..</w:t>
          </w:r>
        </w:sdtContent>
      </w:sdt>
      <w:r w:rsidRPr="00E71DBD" w:rsidR="002B0E11">
        <w:rPr>
          <w:rStyle w:val="FootnoteReference"/>
        </w:rPr>
        <w:footnoteReference w:id="5"/>
      </w:r>
      <w:r w:rsidRPr="00E71DBD" w:rsidR="007D5B73">
        <w:t>.</w:t>
      </w:r>
    </w:p>
    <w:p w:rsidR="00917333" w:rsidP="00917333" w:rsidRDefault="00917333">
      <w:pPr>
        <w:pStyle w:val="ContratBody"/>
      </w:pPr>
      <w:r>
        <w:t>Il est engagé dans le cadre d’une reprise progressive du travail, avec l’accord de sa mutuelle</w:t>
      </w:r>
      <w:r>
        <w:rPr>
          <w:rStyle w:val="FootnoteReference"/>
        </w:rPr>
        <w:footnoteReference w:id="6"/>
      </w:r>
      <w:r>
        <w:t>.</w:t>
      </w:r>
    </w:p>
    <w:p w:rsidRPr="00E71DBD" w:rsidR="007D5B73" w:rsidP="007D5B73" w:rsidRDefault="007D5B73">
      <w:pPr>
        <w:pStyle w:val="ContratBody"/>
      </w:pPr>
      <w:r w:rsidRPr="00E71DBD">
        <w:lastRenderedPageBreak/>
        <w:t>L’horaire de travail est variable</w:t>
      </w:r>
      <w:r w:rsidRPr="00E71DBD" w:rsidR="007A30D1">
        <w:rPr>
          <w:rStyle w:val="FootnoteReference"/>
        </w:rPr>
        <w:footnoteReference w:id="7"/>
      </w:r>
      <w:r w:rsidRPr="00E71DBD">
        <w:t> : voir dispositions dans le règlement de travail.</w:t>
      </w:r>
    </w:p>
    <w:p w:rsidRPr="00E71DBD" w:rsidR="007D5B73" w:rsidP="007D5B73" w:rsidRDefault="007D5B73">
      <w:pPr>
        <w:pStyle w:val="ContratBody"/>
      </w:pPr>
      <w:r w:rsidRPr="00E71DBD">
        <w:t>L’horaire de travail est fixe</w:t>
      </w:r>
      <w:r w:rsidRPr="00E71DBD" w:rsidR="007A30D1">
        <w:rPr>
          <w:rStyle w:val="FootnoteReference"/>
        </w:rPr>
        <w:footnoteReference w:id="8"/>
      </w:r>
      <w:r w:rsidRPr="00E71DBD">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E71DBD" w:rsidR="007D5B73" w:rsidTr="00251E2B">
        <w:trPr>
          <w:jc w:val="center"/>
        </w:trPr>
        <w:tc>
          <w:tcPr>
            <w:tcW w:w="1134" w:type="dxa"/>
            <w:vAlign w:val="center"/>
          </w:tcPr>
          <w:p w:rsidRPr="00E71DBD" w:rsidR="007D5B73" w:rsidP="00CB6921" w:rsidRDefault="007D5B73">
            <w:pPr>
              <w:pStyle w:val="ContratBody"/>
              <w:jc w:val="left"/>
            </w:pPr>
            <w:r w:rsidRPr="00E71DBD">
              <w:t>Lundi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Mardi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Mercredi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Jeudi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Vendredi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Samedi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Dimanche</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bl>
    <w:p w:rsidRPr="00E71DBD" w:rsidR="007D5B73" w:rsidP="000925FB" w:rsidRDefault="009800E6">
      <w:pPr>
        <w:pStyle w:val="ContratBody"/>
        <w:spacing w:before="100"/>
      </w:pPr>
      <w:r w:rsidRPr="00E71DBD">
        <w:t>L’horaire de travail est flottant</w:t>
      </w:r>
      <w:r w:rsidRPr="00E71DBD" w:rsidR="007A30D1">
        <w:rPr>
          <w:rStyle w:val="FootnoteReference"/>
        </w:rPr>
        <w:footnoteReference w:id="9"/>
      </w:r>
      <w:r w:rsidRPr="00E71DBD">
        <w:t xml:space="preserve"> : voir dispositions prévues dans le règlement de travail. </w:t>
      </w:r>
      <w:r w:rsidR="00917333">
        <w:t>Le travailleur</w:t>
      </w:r>
      <w:r w:rsidRPr="00E71DBD">
        <w:t xml:space="preserve"> doit prester ses heures de travail dans le respect des plages fixes et mobiles décrites ci-dessous</w:t>
      </w:r>
      <w:r w:rsidRPr="00E71DBD" w:rsidR="007A30D1">
        <w:rPr>
          <w:rStyle w:val="FootnoteReference"/>
        </w:rPr>
        <w:footnoteReference w:id="10"/>
      </w:r>
      <w:r w:rsidRPr="00E71DBD">
        <w:t>. La durée journalière moyenne de travail d</w:t>
      </w:r>
      <w:r w:rsidR="007A24FD">
        <w:t xml:space="preserve">u travailleur </w:t>
      </w:r>
      <w:r w:rsidRPr="00E71DBD">
        <w:t xml:space="preserve">est de </w:t>
      </w:r>
      <w:sdt>
        <w:sdtPr>
          <w:id w:val="1776982686"/>
          <w:placeholder>
            <w:docPart w:val="DefaultPlaceholder_-1854013440"/>
          </w:placeholder>
          <w:text/>
        </w:sdtPr>
        <w:sdtEndPr/>
        <w:sdtContent>
          <w:r w:rsidRPr="00E71DBD">
            <w:t>…..</w:t>
          </w:r>
        </w:sdtContent>
      </w:sdt>
      <w:r w:rsidRPr="00E71DBD">
        <w:t xml:space="preserve"> heures </w:t>
      </w:r>
      <w:sdt>
        <w:sdtPr>
          <w:id w:val="141396409"/>
          <w:placeholder>
            <w:docPart w:val="DefaultPlaceholder_-1854013440"/>
          </w:placeholder>
          <w:text/>
        </w:sdtPr>
        <w:sdtEndPr/>
        <w:sdtContent>
          <w:r w:rsidRPr="00E71DBD">
            <w:t>…..</w:t>
          </w:r>
        </w:sdtContent>
      </w:sdt>
      <w:r w:rsidRPr="00E71DBD" w:rsidR="00170B32">
        <w:rPr>
          <w:rStyle w:val="FootnoteReference"/>
        </w:rPr>
        <w:footnoteReference w:id="11"/>
      </w:r>
      <w:r w:rsidRPr="00E71DBD">
        <w:t>.</w:t>
      </w:r>
    </w:p>
    <w:tbl>
      <w:tblPr>
        <w:tblStyle w:val="TableGrid"/>
        <w:tblW w:w="0" w:type="auto"/>
        <w:tblLook w:val="04A0" w:firstRow="1" w:lastRow="0" w:firstColumn="1" w:lastColumn="0" w:noHBand="0" w:noVBand="1"/>
      </w:tblPr>
      <w:tblGrid>
        <w:gridCol w:w="1106"/>
        <w:gridCol w:w="433"/>
        <w:gridCol w:w="377"/>
        <w:gridCol w:w="399"/>
        <w:gridCol w:w="375"/>
        <w:gridCol w:w="432"/>
        <w:gridCol w:w="375"/>
        <w:gridCol w:w="399"/>
        <w:gridCol w:w="375"/>
        <w:gridCol w:w="432"/>
        <w:gridCol w:w="376"/>
        <w:gridCol w:w="399"/>
        <w:gridCol w:w="376"/>
        <w:gridCol w:w="432"/>
        <w:gridCol w:w="376"/>
        <w:gridCol w:w="399"/>
        <w:gridCol w:w="376"/>
        <w:gridCol w:w="432"/>
        <w:gridCol w:w="376"/>
        <w:gridCol w:w="399"/>
        <w:gridCol w:w="376"/>
      </w:tblGrid>
      <w:tr w:rsidRPr="00E71DBD" w:rsidR="001A1C8B" w:rsidTr="005309C6">
        <w:tc>
          <w:tcPr>
            <w:tcW w:w="1105" w:type="dxa"/>
          </w:tcPr>
          <w:p w:rsidRPr="00E71DBD" w:rsidR="001A1C8B" w:rsidP="000925FB" w:rsidRDefault="001A1C8B">
            <w:pPr>
              <w:pStyle w:val="ContratBody"/>
              <w:spacing w:before="100"/>
            </w:pPr>
          </w:p>
        </w:tc>
        <w:tc>
          <w:tcPr>
            <w:tcW w:w="1627" w:type="dxa"/>
            <w:gridSpan w:val="4"/>
          </w:tcPr>
          <w:p w:rsidRPr="00E71DBD" w:rsidR="001A1C8B" w:rsidP="000925FB" w:rsidRDefault="00AA348B">
            <w:pPr>
              <w:pStyle w:val="ContratBody"/>
              <w:spacing w:before="100"/>
            </w:pPr>
            <w:r w:rsidRPr="00E71DBD">
              <w:t>Plage mobile</w:t>
            </w:r>
          </w:p>
        </w:tc>
        <w:tc>
          <w:tcPr>
            <w:tcW w:w="1627" w:type="dxa"/>
            <w:gridSpan w:val="4"/>
          </w:tcPr>
          <w:p w:rsidRPr="00E71DBD" w:rsidR="001A1C8B" w:rsidP="000925FB" w:rsidRDefault="00AA348B">
            <w:pPr>
              <w:pStyle w:val="ContratBody"/>
              <w:spacing w:before="100"/>
            </w:pPr>
            <w:r w:rsidRPr="00E71DBD">
              <w:t>Plage fixe</w:t>
            </w:r>
          </w:p>
        </w:tc>
        <w:tc>
          <w:tcPr>
            <w:tcW w:w="1629" w:type="dxa"/>
            <w:gridSpan w:val="4"/>
          </w:tcPr>
          <w:p w:rsidRPr="00E71DBD" w:rsidR="001A1C8B" w:rsidP="000925FB" w:rsidRDefault="00AA348B">
            <w:pPr>
              <w:pStyle w:val="ContratBody"/>
              <w:spacing w:before="100"/>
            </w:pPr>
            <w:r w:rsidRPr="00E71DBD">
              <w:t>Plage mobile</w:t>
            </w:r>
          </w:p>
        </w:tc>
        <w:tc>
          <w:tcPr>
            <w:tcW w:w="1629" w:type="dxa"/>
            <w:gridSpan w:val="4"/>
          </w:tcPr>
          <w:p w:rsidRPr="00E71DBD" w:rsidR="001A1C8B" w:rsidP="000925FB" w:rsidRDefault="00AA348B">
            <w:pPr>
              <w:pStyle w:val="ContratBody"/>
              <w:spacing w:before="100"/>
            </w:pPr>
            <w:r w:rsidRPr="00E71DBD">
              <w:t>Plage fixe</w:t>
            </w:r>
          </w:p>
        </w:tc>
        <w:tc>
          <w:tcPr>
            <w:tcW w:w="1629" w:type="dxa"/>
            <w:gridSpan w:val="4"/>
          </w:tcPr>
          <w:p w:rsidRPr="00E71DBD" w:rsidR="001A1C8B" w:rsidP="000925FB" w:rsidRDefault="00AA348B">
            <w:pPr>
              <w:pStyle w:val="ContratBody"/>
              <w:spacing w:before="100"/>
            </w:pPr>
            <w:r w:rsidRPr="00E71DBD">
              <w:t>Plage mobile</w:t>
            </w:r>
          </w:p>
        </w:tc>
      </w:tr>
      <w:tr w:rsidRPr="00E71DBD" w:rsidR="002A79B6" w:rsidTr="005309C6">
        <w:tc>
          <w:tcPr>
            <w:tcW w:w="1105" w:type="dxa"/>
          </w:tcPr>
          <w:p w:rsidRPr="00E71DBD" w:rsidR="001A1C8B" w:rsidP="001A1C8B" w:rsidRDefault="001A1C8B">
            <w:pPr>
              <w:pStyle w:val="ContratBody"/>
              <w:spacing w:before="100"/>
            </w:pPr>
            <w:r w:rsidRPr="00E71DBD">
              <w:t>Lundi</w:t>
            </w:r>
          </w:p>
        </w:tc>
        <w:tc>
          <w:tcPr>
            <w:tcW w:w="435" w:type="dxa"/>
            <w:vAlign w:val="center"/>
          </w:tcPr>
          <w:p w:rsidRPr="00E71DBD" w:rsidR="001A1C8B" w:rsidP="002A79B6" w:rsidRDefault="002A79B6">
            <w:pPr>
              <w:pStyle w:val="ContratBody"/>
              <w:spacing w:before="100"/>
              <w:jc w:val="left"/>
            </w:pPr>
            <w:r w:rsidRPr="00E71DBD">
              <w:t>d</w:t>
            </w:r>
            <w:r w:rsidRPr="00E71DBD" w:rsidR="001A1C8B">
              <w:t>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Mardi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Mercredi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Jeudi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Vendredi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Samedi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Dimanche</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bl>
    <w:p w:rsidRPr="00E71DBD" w:rsidR="00C471A3" w:rsidP="000925FB" w:rsidRDefault="005309C6">
      <w:pPr>
        <w:pStyle w:val="ContratBody"/>
        <w:spacing w:before="100"/>
      </w:pPr>
      <w:r w:rsidRPr="00E71DBD">
        <w:t>L'horaire de travail est cyclique</w:t>
      </w:r>
      <w:r w:rsidRPr="00E71DBD" w:rsidR="00C471A3">
        <w:t> </w:t>
      </w:r>
      <w:r w:rsidRPr="00E71DBD">
        <w:t xml:space="preserve">: la durée du travail est de </w:t>
      </w:r>
      <w:sdt>
        <w:sdtPr>
          <w:id w:val="-1359966669"/>
          <w:placeholder>
            <w:docPart w:val="DefaultPlaceholder_-1854013440"/>
          </w:placeholder>
          <w:text/>
        </w:sdtPr>
        <w:sdtEndPr/>
        <w:sdtContent>
          <w:r w:rsidRPr="00E71DBD">
            <w:t>…..</w:t>
          </w:r>
        </w:sdtContent>
      </w:sdt>
      <w:r w:rsidRPr="00E71DBD">
        <w:t xml:space="preserve"> heures</w:t>
      </w:r>
      <w:r w:rsidRPr="00E71DBD" w:rsidR="00170B32">
        <w:rPr>
          <w:rStyle w:val="FootnoteReference"/>
        </w:rPr>
        <w:footnoteReference w:id="12"/>
      </w:r>
      <w:r w:rsidRPr="00E71DBD">
        <w:t xml:space="preserve">, réparties sur un cycle de </w:t>
      </w:r>
      <w:sdt>
        <w:sdtPr>
          <w:id w:val="-1808473008"/>
          <w:placeholder>
            <w:docPart w:val="DefaultPlaceholder_-1854013440"/>
          </w:placeholder>
          <w:text/>
        </w:sdtPr>
        <w:sdtEndPr/>
        <w:sdtContent>
          <w:r w:rsidRPr="00E71DBD">
            <w:t>…..</w:t>
          </w:r>
        </w:sdtContent>
      </w:sdt>
      <w:r w:rsidRPr="00E71DBD">
        <w:t xml:space="preserve"> semaines et selon les plages fixes suivantes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E71DBD" w:rsidR="00C471A3" w:rsidTr="00C471A3">
        <w:trPr>
          <w:jc w:val="center"/>
        </w:trPr>
        <w:tc>
          <w:tcPr>
            <w:tcW w:w="7486" w:type="dxa"/>
            <w:gridSpan w:val="9"/>
            <w:tcBorders>
              <w:top w:val="nil"/>
              <w:left w:val="nil"/>
              <w:bottom w:val="single" w:color="auto" w:sz="4" w:space="0"/>
              <w:right w:val="nil"/>
            </w:tcBorders>
            <w:vAlign w:val="center"/>
          </w:tcPr>
          <w:p w:rsidRPr="00E71DBD" w:rsidR="00C471A3" w:rsidP="008A6A6C" w:rsidRDefault="00C471A3">
            <w:pPr>
              <w:pStyle w:val="ContratBody"/>
            </w:pPr>
            <w:r w:rsidRPr="00E71DBD">
              <w:t xml:space="preserve">Semaine </w:t>
            </w:r>
            <w:sdt>
              <w:sdtPr>
                <w:id w:val="-733541776"/>
                <w:placeholder>
                  <w:docPart w:val="DefaultPlaceholder_-1854013440"/>
                </w:placeholder>
                <w:text/>
              </w:sdtPr>
              <w:sdtEndPr/>
              <w:sdtContent>
                <w:r w:rsidRPr="00E71DBD">
                  <w:t>…..</w:t>
                </w:r>
              </w:sdtContent>
            </w:sdt>
          </w:p>
        </w:tc>
      </w:tr>
      <w:tr w:rsidRPr="00E71DBD" w:rsidR="00C471A3" w:rsidTr="00C471A3">
        <w:trPr>
          <w:jc w:val="center"/>
        </w:trPr>
        <w:tc>
          <w:tcPr>
            <w:tcW w:w="1134" w:type="dxa"/>
            <w:tcBorders>
              <w:top w:val="single" w:color="auto" w:sz="4" w:space="0"/>
            </w:tcBorders>
            <w:vAlign w:val="center"/>
          </w:tcPr>
          <w:p w:rsidRPr="00E71DBD" w:rsidR="00C471A3" w:rsidP="008A6A6C" w:rsidRDefault="00C471A3">
            <w:pPr>
              <w:pStyle w:val="ContratBody"/>
              <w:jc w:val="left"/>
            </w:pPr>
            <w:r w:rsidRPr="00E71DBD">
              <w:t>Lundi</w:t>
            </w:r>
          </w:p>
        </w:tc>
        <w:tc>
          <w:tcPr>
            <w:tcW w:w="454" w:type="dxa"/>
            <w:tcBorders>
              <w:top w:val="single" w:color="auto" w:sz="4" w:space="0"/>
            </w:tcBorders>
            <w:noWrap/>
            <w:vAlign w:val="center"/>
          </w:tcPr>
          <w:p w:rsidRPr="00E71DBD" w:rsidR="00C471A3" w:rsidP="008A6A6C" w:rsidRDefault="00C471A3">
            <w:pPr>
              <w:pStyle w:val="ContratBody"/>
              <w:jc w:val="center"/>
            </w:pPr>
            <w:r w:rsidRPr="00E71DBD">
              <w:t>de</w:t>
            </w:r>
          </w:p>
        </w:tc>
        <w:tc>
          <w:tcPr>
            <w:tcW w:w="1134" w:type="dxa"/>
            <w:tcBorders>
              <w:top w:val="single" w:color="auto" w:sz="4" w:space="0"/>
            </w:tcBorders>
          </w:tcPr>
          <w:p w:rsidRPr="00E71DBD" w:rsidR="00C471A3" w:rsidP="008A6A6C" w:rsidRDefault="00C471A3">
            <w:pPr>
              <w:pStyle w:val="ContratBody"/>
            </w:pPr>
          </w:p>
        </w:tc>
        <w:tc>
          <w:tcPr>
            <w:tcW w:w="454" w:type="dxa"/>
            <w:tcBorders>
              <w:top w:val="single" w:color="auto" w:sz="4" w:space="0"/>
            </w:tcBorders>
            <w:vAlign w:val="center"/>
          </w:tcPr>
          <w:p w:rsidRPr="00E71DBD" w:rsidR="00C471A3" w:rsidP="008A6A6C" w:rsidRDefault="00C471A3">
            <w:pPr>
              <w:pStyle w:val="ContratBody"/>
              <w:jc w:val="center"/>
            </w:pPr>
            <w:r w:rsidRPr="00E71DBD">
              <w:t>à</w:t>
            </w:r>
          </w:p>
        </w:tc>
        <w:tc>
          <w:tcPr>
            <w:tcW w:w="1134" w:type="dxa"/>
            <w:tcBorders>
              <w:top w:val="single" w:color="auto" w:sz="4" w:space="0"/>
            </w:tcBorders>
          </w:tcPr>
          <w:p w:rsidRPr="00E71DBD" w:rsidR="00C471A3" w:rsidP="008A6A6C" w:rsidRDefault="00C471A3">
            <w:pPr>
              <w:pStyle w:val="ContratBody"/>
            </w:pPr>
          </w:p>
        </w:tc>
        <w:tc>
          <w:tcPr>
            <w:tcW w:w="454" w:type="dxa"/>
            <w:tcBorders>
              <w:top w:val="single" w:color="auto" w:sz="4" w:space="0"/>
            </w:tcBorders>
            <w:vAlign w:val="center"/>
          </w:tcPr>
          <w:p w:rsidRPr="00E71DBD" w:rsidR="00C471A3" w:rsidP="008A6A6C" w:rsidRDefault="00C471A3">
            <w:pPr>
              <w:pStyle w:val="ContratBody"/>
              <w:jc w:val="center"/>
            </w:pPr>
            <w:r w:rsidRPr="00E71DBD">
              <w:t>de</w:t>
            </w:r>
          </w:p>
        </w:tc>
        <w:tc>
          <w:tcPr>
            <w:tcW w:w="1134" w:type="dxa"/>
            <w:tcBorders>
              <w:top w:val="single" w:color="auto" w:sz="4" w:space="0"/>
            </w:tcBorders>
          </w:tcPr>
          <w:p w:rsidRPr="00E71DBD" w:rsidR="00C471A3" w:rsidP="008A6A6C" w:rsidRDefault="00C471A3">
            <w:pPr>
              <w:pStyle w:val="ContratBody"/>
            </w:pPr>
          </w:p>
        </w:tc>
        <w:tc>
          <w:tcPr>
            <w:tcW w:w="454" w:type="dxa"/>
            <w:tcBorders>
              <w:top w:val="single" w:color="auto" w:sz="4" w:space="0"/>
            </w:tcBorders>
            <w:vAlign w:val="center"/>
          </w:tcPr>
          <w:p w:rsidRPr="00E71DBD" w:rsidR="00C471A3" w:rsidP="008A6A6C" w:rsidRDefault="00C471A3">
            <w:pPr>
              <w:pStyle w:val="ContratBody"/>
              <w:jc w:val="center"/>
            </w:pPr>
            <w:r w:rsidRPr="00E71DBD">
              <w:t>à</w:t>
            </w:r>
          </w:p>
        </w:tc>
        <w:tc>
          <w:tcPr>
            <w:tcW w:w="1134" w:type="dxa"/>
            <w:tcBorders>
              <w:top w:val="single" w:color="auto" w:sz="4" w:space="0"/>
            </w:tcBorders>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Mardi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Mercredi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Jeudi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Vendredi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Samedi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Dimanche</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bl>
    <w:p w:rsidRPr="00E71DBD" w:rsidR="00C471A3" w:rsidP="000925FB" w:rsidRDefault="00C471A3">
      <w:pPr>
        <w:pStyle w:val="ContratBody"/>
        <w:spacing w:before="100"/>
      </w:pPr>
      <w:r w:rsidRPr="00E71DBD">
        <w:t xml:space="preserve">L'horaire de travail est cyclique : la durée du travail est de </w:t>
      </w:r>
      <w:sdt>
        <w:sdtPr>
          <w:id w:val="-102580185"/>
          <w:placeholder>
            <w:docPart w:val="F86E2F89DA724BC7B543384E9BABE2E4"/>
          </w:placeholder>
          <w:text/>
        </w:sdtPr>
        <w:sdtEndPr/>
        <w:sdtContent>
          <w:r w:rsidRPr="00E71DBD">
            <w:t>…..</w:t>
          </w:r>
        </w:sdtContent>
      </w:sdt>
      <w:r w:rsidRPr="00E71DBD">
        <w:t xml:space="preserve"> heures</w:t>
      </w:r>
      <w:r w:rsidRPr="00E71DBD" w:rsidR="00170B32">
        <w:rPr>
          <w:rStyle w:val="FootnoteReference"/>
        </w:rPr>
        <w:footnoteReference w:id="13"/>
      </w:r>
      <w:r w:rsidRPr="00E71DBD">
        <w:t xml:space="preserve">, réparties sur un cycle de </w:t>
      </w:r>
      <w:sdt>
        <w:sdtPr>
          <w:id w:val="-75205480"/>
          <w:placeholder>
            <w:docPart w:val="F86E2F89DA724BC7B543384E9BABE2E4"/>
          </w:placeholder>
          <w:text/>
        </w:sdtPr>
        <w:sdtEndPr/>
        <w:sdtContent>
          <w:r w:rsidRPr="00E71DBD">
            <w:t>…..</w:t>
          </w:r>
        </w:sdtContent>
      </w:sdt>
      <w:r w:rsidRPr="00E71DBD">
        <w:t xml:space="preserve"> </w:t>
      </w:r>
      <w:r w:rsidRPr="00E71DBD">
        <w:lastRenderedPageBreak/>
        <w:t>semaines et selon les plages fixes et mobiles suivantes :</w:t>
      </w:r>
    </w:p>
    <w:p w:rsidRPr="00E71DBD" w:rsidR="00C471A3" w:rsidP="000925FB" w:rsidRDefault="00C471A3">
      <w:pPr>
        <w:pStyle w:val="ContratBody"/>
        <w:spacing w:before="100"/>
      </w:pPr>
      <w:r w:rsidRPr="00E71DBD">
        <w:t xml:space="preserve">Voir dispositions prévues dans le règlement de travail. </w:t>
      </w:r>
      <w:r w:rsidR="00917333">
        <w:t xml:space="preserve">Le travailleur </w:t>
      </w:r>
      <w:r w:rsidRPr="00E71DBD">
        <w:t xml:space="preserve">doit prester ses heures de travail dans le respect des plages fixes et mobiles décrites ci-dessous. La durée journalière moyenne de travail </w:t>
      </w:r>
      <w:r w:rsidR="00917333">
        <w:t>du travailleur</w:t>
      </w:r>
      <w:r w:rsidRPr="00E71DBD">
        <w:t xml:space="preserve"> est de </w:t>
      </w:r>
      <w:sdt>
        <w:sdtPr>
          <w:id w:val="1059288581"/>
          <w:placeholder>
            <w:docPart w:val="9A9DB5D58AA04008A468620D18C5B2C0"/>
          </w:placeholder>
          <w:text/>
        </w:sdtPr>
        <w:sdtEndPr/>
        <w:sdtContent>
          <w:r w:rsidRPr="00E71DBD">
            <w:t>…..</w:t>
          </w:r>
        </w:sdtContent>
      </w:sdt>
      <w:r w:rsidRPr="00E71DBD">
        <w:t xml:space="preserve"> (total des heures sur le cycle/nombre de jours prestés).</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E71DBD" w:rsidR="00944070" w:rsidTr="00944070">
        <w:trPr>
          <w:jc w:val="center"/>
        </w:trPr>
        <w:tc>
          <w:tcPr>
            <w:tcW w:w="7486" w:type="dxa"/>
            <w:gridSpan w:val="9"/>
            <w:tcBorders>
              <w:top w:val="nil"/>
              <w:left w:val="nil"/>
              <w:bottom w:val="single" w:color="auto" w:sz="4" w:space="0"/>
              <w:right w:val="nil"/>
            </w:tcBorders>
            <w:vAlign w:val="center"/>
          </w:tcPr>
          <w:p w:rsidRPr="00E71DBD" w:rsidR="00944070" w:rsidP="008A6A6C" w:rsidRDefault="00944070">
            <w:pPr>
              <w:pStyle w:val="ContratBody"/>
            </w:pPr>
            <w:r w:rsidRPr="00E71DBD">
              <w:t xml:space="preserve">Semaine </w:t>
            </w:r>
            <w:sdt>
              <w:sdtPr>
                <w:id w:val="262044532"/>
                <w:placeholder>
                  <w:docPart w:val="5177DBEF701D4E2C9FD6A143A908E523"/>
                </w:placeholder>
                <w:text/>
              </w:sdtPr>
              <w:sdtEndPr/>
              <w:sdtContent>
                <w:r w:rsidRPr="00E71DBD">
                  <w:t>…..</w:t>
                </w:r>
              </w:sdtContent>
            </w:sdt>
          </w:p>
        </w:tc>
      </w:tr>
      <w:tr w:rsidRPr="00E71DBD" w:rsidR="00944070" w:rsidTr="00944070">
        <w:trPr>
          <w:jc w:val="center"/>
        </w:trPr>
        <w:tc>
          <w:tcPr>
            <w:tcW w:w="1134" w:type="dxa"/>
            <w:tcBorders>
              <w:top w:val="single" w:color="auto" w:sz="4" w:space="0"/>
            </w:tcBorders>
            <w:vAlign w:val="center"/>
          </w:tcPr>
          <w:p w:rsidRPr="00E71DBD" w:rsidR="00944070" w:rsidP="008A6A6C" w:rsidRDefault="00944070">
            <w:pPr>
              <w:pStyle w:val="ContratBody"/>
              <w:jc w:val="left"/>
            </w:pPr>
            <w:r w:rsidRPr="00E71DBD">
              <w:t>Lundi</w:t>
            </w:r>
          </w:p>
        </w:tc>
        <w:tc>
          <w:tcPr>
            <w:tcW w:w="454" w:type="dxa"/>
            <w:tcBorders>
              <w:top w:val="single" w:color="auto" w:sz="4" w:space="0"/>
            </w:tcBorders>
            <w:noWrap/>
            <w:vAlign w:val="center"/>
          </w:tcPr>
          <w:p w:rsidRPr="00E71DBD" w:rsidR="00944070" w:rsidP="008A6A6C" w:rsidRDefault="00944070">
            <w:pPr>
              <w:pStyle w:val="ContratBody"/>
              <w:jc w:val="center"/>
            </w:pPr>
            <w:r w:rsidRPr="00E71DBD">
              <w:t>de</w:t>
            </w:r>
          </w:p>
        </w:tc>
        <w:tc>
          <w:tcPr>
            <w:tcW w:w="1134" w:type="dxa"/>
            <w:tcBorders>
              <w:top w:val="single" w:color="auto" w:sz="4" w:space="0"/>
            </w:tcBorders>
          </w:tcPr>
          <w:p w:rsidRPr="00E71DBD" w:rsidR="00944070" w:rsidP="008A6A6C" w:rsidRDefault="00944070">
            <w:pPr>
              <w:pStyle w:val="ContratBody"/>
            </w:pPr>
          </w:p>
        </w:tc>
        <w:tc>
          <w:tcPr>
            <w:tcW w:w="454" w:type="dxa"/>
            <w:tcBorders>
              <w:top w:val="single" w:color="auto" w:sz="4" w:space="0"/>
            </w:tcBorders>
            <w:vAlign w:val="center"/>
          </w:tcPr>
          <w:p w:rsidRPr="00E71DBD" w:rsidR="00944070" w:rsidP="008A6A6C" w:rsidRDefault="00944070">
            <w:pPr>
              <w:pStyle w:val="ContratBody"/>
              <w:jc w:val="center"/>
            </w:pPr>
            <w:r w:rsidRPr="00E71DBD">
              <w:t>à</w:t>
            </w:r>
          </w:p>
        </w:tc>
        <w:tc>
          <w:tcPr>
            <w:tcW w:w="1134" w:type="dxa"/>
            <w:tcBorders>
              <w:top w:val="single" w:color="auto" w:sz="4" w:space="0"/>
            </w:tcBorders>
          </w:tcPr>
          <w:p w:rsidRPr="00E71DBD" w:rsidR="00944070" w:rsidP="008A6A6C" w:rsidRDefault="00944070">
            <w:pPr>
              <w:pStyle w:val="ContratBody"/>
            </w:pPr>
          </w:p>
        </w:tc>
        <w:tc>
          <w:tcPr>
            <w:tcW w:w="454" w:type="dxa"/>
            <w:tcBorders>
              <w:top w:val="single" w:color="auto" w:sz="4" w:space="0"/>
            </w:tcBorders>
            <w:vAlign w:val="center"/>
          </w:tcPr>
          <w:p w:rsidRPr="00E71DBD" w:rsidR="00944070" w:rsidP="008A6A6C" w:rsidRDefault="00944070">
            <w:pPr>
              <w:pStyle w:val="ContratBody"/>
              <w:jc w:val="center"/>
            </w:pPr>
            <w:r w:rsidRPr="00E71DBD">
              <w:t>de</w:t>
            </w:r>
          </w:p>
        </w:tc>
        <w:tc>
          <w:tcPr>
            <w:tcW w:w="1134" w:type="dxa"/>
            <w:tcBorders>
              <w:top w:val="single" w:color="auto" w:sz="4" w:space="0"/>
            </w:tcBorders>
          </w:tcPr>
          <w:p w:rsidRPr="00E71DBD" w:rsidR="00944070" w:rsidP="008A6A6C" w:rsidRDefault="00944070">
            <w:pPr>
              <w:pStyle w:val="ContratBody"/>
            </w:pPr>
          </w:p>
        </w:tc>
        <w:tc>
          <w:tcPr>
            <w:tcW w:w="454" w:type="dxa"/>
            <w:tcBorders>
              <w:top w:val="single" w:color="auto" w:sz="4" w:space="0"/>
            </w:tcBorders>
            <w:vAlign w:val="center"/>
          </w:tcPr>
          <w:p w:rsidRPr="00E71DBD" w:rsidR="00944070" w:rsidP="008A6A6C" w:rsidRDefault="00944070">
            <w:pPr>
              <w:pStyle w:val="ContratBody"/>
              <w:jc w:val="center"/>
            </w:pPr>
            <w:r w:rsidRPr="00E71DBD">
              <w:t>à</w:t>
            </w:r>
          </w:p>
        </w:tc>
        <w:tc>
          <w:tcPr>
            <w:tcW w:w="1134" w:type="dxa"/>
            <w:tcBorders>
              <w:top w:val="single" w:color="auto" w:sz="4" w:space="0"/>
            </w:tcBorders>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Mardi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Mercredi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Jeudi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Vendredi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Samedi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944070" w:rsidRDefault="00944070">
            <w:pPr>
              <w:pStyle w:val="ContratBody"/>
              <w:jc w:val="left"/>
            </w:pPr>
            <w:r w:rsidRPr="00E71DBD">
              <w:t>Dimanche</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bl>
    <w:p w:rsidRPr="00E71DBD" w:rsidR="00433896" w:rsidRDefault="00433896">
      <w:pPr>
        <w:rPr>
          <w:lang w:val="fr-BE"/>
        </w:rPr>
      </w:pPr>
    </w:p>
    <w:tbl>
      <w:tblPr>
        <w:tblStyle w:val="TableGrid"/>
        <w:tblW w:w="0" w:type="auto"/>
        <w:jc w:val="center"/>
        <w:tblLook w:val="04A0" w:firstRow="1" w:lastRow="0" w:firstColumn="1" w:lastColumn="0" w:noHBand="0" w:noVBand="1"/>
      </w:tblPr>
      <w:tblGrid>
        <w:gridCol w:w="1104"/>
        <w:gridCol w:w="432"/>
        <w:gridCol w:w="376"/>
        <w:gridCol w:w="398"/>
        <w:gridCol w:w="375"/>
        <w:gridCol w:w="432"/>
        <w:gridCol w:w="376"/>
        <w:gridCol w:w="400"/>
        <w:gridCol w:w="376"/>
        <w:gridCol w:w="433"/>
        <w:gridCol w:w="377"/>
        <w:gridCol w:w="400"/>
        <w:gridCol w:w="377"/>
        <w:gridCol w:w="433"/>
        <w:gridCol w:w="377"/>
        <w:gridCol w:w="400"/>
        <w:gridCol w:w="377"/>
        <w:gridCol w:w="433"/>
        <w:gridCol w:w="377"/>
        <w:gridCol w:w="400"/>
        <w:gridCol w:w="377"/>
      </w:tblGrid>
      <w:tr w:rsidRPr="00E71DBD" w:rsidR="00944070" w:rsidTr="00944070">
        <w:trPr>
          <w:jc w:val="center"/>
        </w:trPr>
        <w:tc>
          <w:tcPr>
            <w:tcW w:w="9246" w:type="dxa"/>
            <w:gridSpan w:val="21"/>
            <w:tcBorders>
              <w:top w:val="nil"/>
              <w:left w:val="nil"/>
              <w:bottom w:val="single" w:color="auto" w:sz="4" w:space="0"/>
              <w:right w:val="nil"/>
            </w:tcBorders>
          </w:tcPr>
          <w:p w:rsidRPr="00E71DBD" w:rsidR="00944070" w:rsidP="008A6A6C" w:rsidRDefault="00944070">
            <w:pPr>
              <w:pStyle w:val="ContratBody"/>
              <w:keepNext/>
              <w:spacing w:before="100"/>
            </w:pPr>
            <w:r w:rsidRPr="00E71DBD">
              <w:t xml:space="preserve">Semaine </w:t>
            </w:r>
            <w:sdt>
              <w:sdtPr>
                <w:id w:val="-138041128"/>
                <w:placeholder>
                  <w:docPart w:val="DefaultPlaceholder_-1854013440"/>
                </w:placeholder>
                <w:text/>
              </w:sdtPr>
              <w:sdtEndPr/>
              <w:sdtContent>
                <w:r w:rsidRPr="00E71DBD">
                  <w:t>…..</w:t>
                </w:r>
              </w:sdtContent>
            </w:sdt>
          </w:p>
        </w:tc>
      </w:tr>
      <w:tr w:rsidRPr="00E71DBD" w:rsidR="00944070" w:rsidTr="00944070">
        <w:trPr>
          <w:jc w:val="center"/>
        </w:trPr>
        <w:tc>
          <w:tcPr>
            <w:tcW w:w="1105" w:type="dxa"/>
            <w:tcBorders>
              <w:top w:val="single" w:color="auto" w:sz="4" w:space="0"/>
            </w:tcBorders>
          </w:tcPr>
          <w:p w:rsidRPr="00E71DBD" w:rsidR="00944070" w:rsidP="008A6A6C" w:rsidRDefault="00944070">
            <w:pPr>
              <w:pStyle w:val="ContratBody"/>
              <w:keepNext/>
              <w:spacing w:before="100"/>
            </w:pPr>
          </w:p>
        </w:tc>
        <w:tc>
          <w:tcPr>
            <w:tcW w:w="1627" w:type="dxa"/>
            <w:gridSpan w:val="4"/>
            <w:tcBorders>
              <w:top w:val="single" w:color="auto" w:sz="4" w:space="0"/>
            </w:tcBorders>
          </w:tcPr>
          <w:p w:rsidRPr="00E71DBD" w:rsidR="00944070" w:rsidP="008A6A6C" w:rsidRDefault="00944070">
            <w:pPr>
              <w:pStyle w:val="ContratBody"/>
              <w:keepNext/>
              <w:spacing w:before="100"/>
            </w:pPr>
            <w:r w:rsidRPr="00E71DBD">
              <w:t>Plage mobile</w:t>
            </w:r>
          </w:p>
        </w:tc>
        <w:tc>
          <w:tcPr>
            <w:tcW w:w="1627" w:type="dxa"/>
            <w:gridSpan w:val="4"/>
            <w:tcBorders>
              <w:top w:val="single" w:color="auto" w:sz="4" w:space="0"/>
            </w:tcBorders>
          </w:tcPr>
          <w:p w:rsidRPr="00E71DBD" w:rsidR="00944070" w:rsidP="008A6A6C" w:rsidRDefault="00944070">
            <w:pPr>
              <w:pStyle w:val="ContratBody"/>
              <w:keepNext/>
              <w:spacing w:before="100"/>
            </w:pPr>
            <w:r w:rsidRPr="00E71DBD">
              <w:t>Plage fixe</w:t>
            </w:r>
          </w:p>
        </w:tc>
        <w:tc>
          <w:tcPr>
            <w:tcW w:w="1629" w:type="dxa"/>
            <w:gridSpan w:val="4"/>
            <w:tcBorders>
              <w:top w:val="single" w:color="auto" w:sz="4" w:space="0"/>
            </w:tcBorders>
          </w:tcPr>
          <w:p w:rsidRPr="00E71DBD" w:rsidR="00944070" w:rsidP="008A6A6C" w:rsidRDefault="00944070">
            <w:pPr>
              <w:pStyle w:val="ContratBody"/>
              <w:keepNext/>
              <w:spacing w:before="100"/>
            </w:pPr>
            <w:r w:rsidRPr="00E71DBD">
              <w:t>Plage mobile</w:t>
            </w:r>
          </w:p>
        </w:tc>
        <w:tc>
          <w:tcPr>
            <w:tcW w:w="1629" w:type="dxa"/>
            <w:gridSpan w:val="4"/>
            <w:tcBorders>
              <w:top w:val="single" w:color="auto" w:sz="4" w:space="0"/>
            </w:tcBorders>
          </w:tcPr>
          <w:p w:rsidRPr="00E71DBD" w:rsidR="00944070" w:rsidP="008A6A6C" w:rsidRDefault="00944070">
            <w:pPr>
              <w:pStyle w:val="ContratBody"/>
              <w:keepNext/>
              <w:spacing w:before="100"/>
            </w:pPr>
            <w:r w:rsidRPr="00E71DBD">
              <w:t>Plage fixe</w:t>
            </w:r>
          </w:p>
        </w:tc>
        <w:tc>
          <w:tcPr>
            <w:tcW w:w="1629" w:type="dxa"/>
            <w:gridSpan w:val="4"/>
            <w:tcBorders>
              <w:top w:val="single" w:color="auto" w:sz="4" w:space="0"/>
            </w:tcBorders>
          </w:tcPr>
          <w:p w:rsidRPr="00E71DBD" w:rsidR="00944070" w:rsidP="008A6A6C" w:rsidRDefault="00944070">
            <w:pPr>
              <w:pStyle w:val="ContratBody"/>
              <w:keepNext/>
              <w:spacing w:before="100"/>
            </w:pPr>
            <w:r w:rsidRPr="00E71DBD">
              <w:t>Plage mobile</w:t>
            </w:r>
          </w:p>
        </w:tc>
      </w:tr>
      <w:tr w:rsidRPr="00E71DBD" w:rsidR="00944070" w:rsidTr="00944070">
        <w:trPr>
          <w:jc w:val="center"/>
        </w:trPr>
        <w:tc>
          <w:tcPr>
            <w:tcW w:w="1105" w:type="dxa"/>
          </w:tcPr>
          <w:p w:rsidRPr="00E71DBD" w:rsidR="00944070" w:rsidP="008A6A6C" w:rsidRDefault="00944070">
            <w:pPr>
              <w:pStyle w:val="ContratBody"/>
              <w:spacing w:before="100"/>
            </w:pPr>
            <w:r w:rsidRPr="00E71DBD">
              <w:t>Lundi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Mardi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Mercredi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Jeudi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Vendredi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Samedi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Dimanche</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bl>
    <w:p w:rsidRPr="00E71DBD" w:rsidR="00C52EF3" w:rsidP="00C52EF3" w:rsidRDefault="007A18B1">
      <w:pPr>
        <w:pStyle w:val="ContratHeading1"/>
        <w:rPr>
          <w:lang w:val="fr-BE"/>
        </w:rPr>
      </w:pPr>
      <w:r>
        <w:rPr>
          <w:lang w:val="fr-BE"/>
        </w:rPr>
        <w:t>Rémunération</w:t>
      </w:r>
    </w:p>
    <w:p w:rsidRPr="00E71DBD" w:rsidR="00C52EF3" w:rsidP="00C52EF3" w:rsidRDefault="00C52EF3">
      <w:pPr>
        <w:pStyle w:val="ContratBody"/>
      </w:pPr>
      <w:r w:rsidRPr="00E71DBD">
        <w:t>La rémunération brute d</w:t>
      </w:r>
      <w:r w:rsidR="00917333">
        <w:t xml:space="preserve">u travailleur </w:t>
      </w:r>
      <w:r w:rsidRPr="00E71DBD">
        <w:t xml:space="preserve">est fixée à </w:t>
      </w:r>
      <w:sdt>
        <w:sdtPr>
          <w:id w:val="-612060306"/>
          <w:placeholder>
            <w:docPart w:val="DefaultPlaceholder_-1854013440"/>
          </w:placeholder>
          <w:text/>
        </w:sdtPr>
        <w:sdtEndPr/>
        <w:sdtContent>
          <w:r w:rsidRPr="00E71DBD">
            <w:t>...........</w:t>
          </w:r>
        </w:sdtContent>
      </w:sdt>
      <w:r w:rsidRPr="00E71DBD">
        <w:t xml:space="preserve"> </w:t>
      </w:r>
      <w:sdt>
        <w:sdtPr>
          <w:id w:val="-537738748"/>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EndPr/>
        <w:sdtContent>
          <w:r w:rsidRPr="00E71DBD" w:rsidR="003563AB">
            <w:t>par heure/jour/semaine/mois</w:t>
          </w:r>
        </w:sdtContent>
      </w:sdt>
      <w:r w:rsidR="00876E7C">
        <w:rPr>
          <w:rStyle w:val="FootnoteReference"/>
        </w:rPr>
        <w:footnoteReference w:id="14"/>
      </w:r>
      <w:r w:rsidRPr="00E71DBD">
        <w:t>.</w:t>
      </w:r>
    </w:p>
    <w:p w:rsidR="00C52EF3" w:rsidP="00C52EF3" w:rsidRDefault="00C52EF3">
      <w:pPr>
        <w:pStyle w:val="ContratBody"/>
      </w:pPr>
      <w:r w:rsidRPr="00E71DBD">
        <w:t>Toutes autres indemnités, en dehors du salaire brut mentionné ci-dessus ou celles imposées par la loi, un arrêté royal ou par une convention collective du travail, sont purement des libéralités. En tout temps elles peuvent être octroyées ou supprimées pour des raisons dont l'employeur se réserve le droit de décider souverainement et au sujet desquelles il n'est redevable d'aucune justification à l'égard du travailleur. Concernant lesdites indemnités, le travailleur ne pourra en aucun cas invoquer un usage généralisé, ni faire valoir à cet égard un droit, quel qu'il soit.</w:t>
      </w:r>
    </w:p>
    <w:p w:rsidR="008C6143" w:rsidP="008C6143" w:rsidRDefault="008C6143">
      <w:pPr>
        <w:pStyle w:val="ContratBody"/>
      </w:pPr>
      <w:r>
        <w:t>Le candidat bénéficie des avantages extra-légaux suivants :</w:t>
      </w:r>
    </w:p>
    <w:p w:rsidR="00031D5B" w:rsidP="00031D5B" w:rsidRDefault="00990A05">
      <w:pPr>
        <w:pStyle w:val="ContratBody"/>
      </w:pPr>
      <w:sdt>
        <w:sdtPr>
          <w:id w:val="-962187610"/>
          <w:placeholder>
            <w:docPart w:val="70633702DAAE43F68416F6AE31CBA0ED"/>
          </w:placeholder>
          <w:text/>
        </w:sdtPr>
        <w:sdtEndPr/>
        <w:sdtContent>
          <w:r w:rsidR="00031D5B">
            <w:t>..............................................................................................................................................................</w:t>
          </w:r>
        </w:sdtContent>
      </w:sdt>
      <w:r w:rsidR="00031D5B">
        <w:t xml:space="preserve"> </w:t>
      </w:r>
    </w:p>
    <w:p w:rsidR="008C6143" w:rsidP="008C6143" w:rsidRDefault="008C6143">
      <w:pPr>
        <w:pStyle w:val="ContratBody"/>
      </w:pPr>
      <w:r>
        <w:t>La rémunération à laquelle le candidat a droit, est versée suivant la méthode et selon les périodicités comme disposé par la loi du 12 avril 1965 concernant la protection de la rémunération du travailleur et ses arrêtés d’exécution.</w:t>
      </w:r>
    </w:p>
    <w:p w:rsidRPr="00F27504" w:rsidR="00917333" w:rsidP="00917333" w:rsidRDefault="00E460B1">
      <w:pPr>
        <w:pStyle w:val="ContratHeading1"/>
        <w:rPr>
          <w:lang w:val="fr-BE"/>
        </w:rPr>
      </w:pPr>
      <w:r>
        <w:rPr>
          <w:lang w:val="fr-BE"/>
        </w:rPr>
        <w:t>Suspension</w:t>
      </w:r>
    </w:p>
    <w:p w:rsidR="00112D95" w:rsidP="00112D95" w:rsidRDefault="00917333">
      <w:pPr>
        <w:pStyle w:val="ContratBody"/>
      </w:pPr>
      <w:r w:rsidRPr="00917333">
        <w:t>L'exécution du contrat ne peut être suspendue qu'en raison des motifs et selon les modalités déterminées par la loi, par les conventions collectives de travail et par le règlement de travail.</w:t>
      </w:r>
    </w:p>
    <w:p w:rsidRPr="00F27504" w:rsidR="00917333" w:rsidP="00917333" w:rsidRDefault="00845BB5">
      <w:pPr>
        <w:pStyle w:val="ContratHeading1"/>
        <w:rPr>
          <w:lang w:val="fr-BE"/>
        </w:rPr>
      </w:pPr>
      <w:r>
        <w:rPr>
          <w:lang w:val="fr-BE"/>
        </w:rPr>
        <w:lastRenderedPageBreak/>
        <w:t>Incapacité de travail</w:t>
      </w:r>
    </w:p>
    <w:p w:rsidR="00917333" w:rsidP="00917333" w:rsidRDefault="00917333">
      <w:pPr>
        <w:pStyle w:val="ContratBody"/>
      </w:pPr>
      <w:r>
        <w:t>En cas d'incapacité de travail, le travailleur s'engage à avertir immédiatement l'employeur.</w:t>
      </w:r>
    </w:p>
    <w:p w:rsidR="00917333" w:rsidP="00917333" w:rsidRDefault="00917333">
      <w:pPr>
        <w:pStyle w:val="ContratBody"/>
      </w:pPr>
      <w:r>
        <w:t>Le travailleur s'engage à fournir dans les deux jours ouvrables à compter du début de l'incapacité un certificat médical attestant l'incapacité de travail et indiquant la durée de celle-ci.</w:t>
      </w:r>
    </w:p>
    <w:p w:rsidR="00917333" w:rsidP="00917333" w:rsidRDefault="00917333">
      <w:pPr>
        <w:pStyle w:val="ContratBody"/>
      </w:pPr>
      <w:r>
        <w:t>Conformément aux dispositions légales, le travailleur se soumettra le cas échéant à un examen pratiqué par un médecin désigné par l'entreprise.</w:t>
      </w:r>
    </w:p>
    <w:p w:rsidR="00E62FA2" w:rsidP="00E62FA2" w:rsidRDefault="00845BB5">
      <w:pPr>
        <w:pStyle w:val="ContratHeading1"/>
        <w:rPr>
          <w:lang w:val="fr-BE"/>
        </w:rPr>
      </w:pPr>
      <w:r>
        <w:rPr>
          <w:lang w:val="fr-BE"/>
        </w:rPr>
        <w:t>Fin de contrat</w:t>
      </w:r>
    </w:p>
    <w:p w:rsidRPr="00F27504" w:rsidR="0025768A" w:rsidP="00D771A4" w:rsidRDefault="00647790">
      <w:pPr>
        <w:pStyle w:val="ContratHeading2"/>
        <w:rPr>
          <w:lang w:val="fr-BE"/>
        </w:rPr>
      </w:pPr>
      <w:r>
        <w:rPr>
          <w:lang w:val="fr-BE"/>
        </w:rPr>
        <w:t xml:space="preserve">A l’échéance </w:t>
      </w:r>
    </w:p>
    <w:p w:rsidRPr="008A0815" w:rsidR="008A0815" w:rsidP="008A0815" w:rsidRDefault="00C63237">
      <w:pPr>
        <w:pStyle w:val="ContratBody"/>
        <w:keepNext/>
        <w:rPr>
          <w:i/>
          <w:iCs/>
        </w:rPr>
      </w:pPr>
      <w:r>
        <w:rPr>
          <w:rStyle w:val="FootnoteReference"/>
          <w:i/>
          <w:iCs/>
        </w:rPr>
        <w:footnoteReference w:id="15"/>
      </w:r>
      <w:r w:rsidRPr="008A0815" w:rsidR="008A0815">
        <w:rPr>
          <w:i/>
          <w:iCs/>
        </w:rPr>
        <w:t>Option 1 :</w:t>
      </w:r>
    </w:p>
    <w:p w:rsidR="00E62FA2" w:rsidP="00917333" w:rsidRDefault="00E62FA2">
      <w:pPr>
        <w:pStyle w:val="ContratBody"/>
      </w:pPr>
      <w:r w:rsidRPr="00E62FA2">
        <w:t xml:space="preserve">Si le présent contrat de remplacement est conclu pour une durée indéterminée, il prendra fin le jour où la suspension du contrat de travail de </w:t>
      </w:r>
      <w:sdt>
        <w:sdtPr>
          <w:id w:val="-1540881968"/>
          <w:placeholder>
            <w:docPart w:val="DefaultPlaceholder_-1854013439"/>
          </w:placeholder>
          <w:dataBinding w:prefixMappings="xmlns:ns0='http://ns.adobe.com/data-description/' xmlns:ns1='urn:idocs' " w:xpath="/D92309[1]/SexeRemplacement[1]" w:storeItemID="{78DDB151-C6B9-4227-B162-2C930B2FFB0B}"/>
          <w:dropDownList w:lastValue="1">
            <w:listItem w:displayText="Monsieur/Madame" w:value="1"/>
            <w:listItem w:displayText="Madame" w:value="2"/>
            <w:listItem w:displayText="Monsieur" w:value="3"/>
          </w:dropDownList>
        </w:sdtPr>
        <w:sdtEndPr/>
        <w:sdtContent>
          <w:r w:rsidR="00E4615C">
            <w:t>Monsieur/Madame</w:t>
          </w:r>
        </w:sdtContent>
      </w:sdt>
      <w:r w:rsidRPr="00E62FA2">
        <w:t xml:space="preserve"> </w:t>
      </w:r>
      <w:sdt>
        <w:sdtPr>
          <w:id w:val="-775324800"/>
          <w:placeholder>
            <w:docPart w:val="DefaultPlaceholder_-1854013440"/>
          </w:placeholder>
          <w:dataBinding w:prefixMappings="xmlns:ns0='http://ns.adobe.com/data-description/' xmlns:ns1='urn:idocs' " w:xpath="/D92309[1]/NomRemplacement[1]" w:storeItemID="{78DDB151-C6B9-4227-B162-2C930B2FFB0B}"/>
          <w:text/>
        </w:sdtPr>
        <w:sdtEndPr/>
        <w:sdtContent>
          <w:r w:rsidR="00E4615C">
            <w:t>..............................</w:t>
          </w:r>
        </w:sdtContent>
      </w:sdt>
      <w:r w:rsidRPr="00E62FA2">
        <w:t xml:space="preserve"> ou la situation de reprise progressive de travail avec accord de sa mutuelle se termine. Cette règle s'applique également au cas où le contrat de travail de </w:t>
      </w:r>
      <w:sdt>
        <w:sdtPr>
          <w:id w:val="524834009"/>
          <w:placeholder>
            <w:docPart w:val="DefaultPlaceholder_-1854013439"/>
          </w:placeholder>
          <w:dataBinding w:prefixMappings="xmlns:ns0='http://ns.adobe.com/data-description/' xmlns:ns1='urn:idocs' " w:xpath="/D92309[1]/SexeRemplacement[1]" w:storeItemID="{78DDB151-C6B9-4227-B162-2C930B2FFB0B}"/>
          <w:dropDownList w:lastValue="1">
            <w:listItem w:displayText="Monsieur/Madame" w:value="1"/>
            <w:listItem w:displayText="Madame" w:value="2"/>
            <w:listItem w:displayText="Monsieur" w:value="3"/>
          </w:dropDownList>
        </w:sdtPr>
        <w:sdtEndPr/>
        <w:sdtContent>
          <w:r w:rsidR="00E4615C">
            <w:t>Monsieur/Madame</w:t>
          </w:r>
        </w:sdtContent>
      </w:sdt>
      <w:r w:rsidRPr="00E62FA2">
        <w:t xml:space="preserve"> </w:t>
      </w:r>
      <w:sdt>
        <w:sdtPr>
          <w:id w:val="1361626459"/>
          <w:placeholder>
            <w:docPart w:val="DefaultPlaceholder_-1854013440"/>
          </w:placeholder>
          <w:dataBinding w:prefixMappings="xmlns:ns0='http://ns.adobe.com/data-description/' xmlns:ns1='urn:idocs' " w:xpath="/D92309[1]/NomRemplacement[1]" w:storeItemID="{78DDB151-C6B9-4227-B162-2C930B2FFB0B}"/>
          <w:text/>
        </w:sdtPr>
        <w:sdtEndPr/>
        <w:sdtContent>
          <w:r w:rsidR="00E4615C">
            <w:t>..............................</w:t>
          </w:r>
        </w:sdtContent>
      </w:sdt>
      <w:r w:rsidRPr="00E62FA2">
        <w:t xml:space="preserve"> prend fin pour quelle que cause que ce soit sauf en cas de licenciement du dernier nommé par l'employeur.</w:t>
      </w:r>
    </w:p>
    <w:p w:rsidRPr="008A0815" w:rsidR="008A0815" w:rsidP="008A0815" w:rsidRDefault="00C63237">
      <w:pPr>
        <w:pStyle w:val="ContratBody"/>
        <w:keepNext/>
        <w:rPr>
          <w:i/>
          <w:iCs/>
        </w:rPr>
      </w:pPr>
      <w:r>
        <w:rPr>
          <w:rStyle w:val="FootnoteReference"/>
          <w:i/>
          <w:iCs/>
        </w:rPr>
        <w:footnoteReference w:id="16"/>
      </w:r>
      <w:r w:rsidRPr="008A0815" w:rsidR="008A0815">
        <w:rPr>
          <w:i/>
          <w:iCs/>
        </w:rPr>
        <w:t xml:space="preserve">Option </w:t>
      </w:r>
      <w:r w:rsidR="008A0815">
        <w:rPr>
          <w:i/>
          <w:iCs/>
        </w:rPr>
        <w:t>2</w:t>
      </w:r>
      <w:r w:rsidRPr="008A0815" w:rsidR="008A0815">
        <w:rPr>
          <w:i/>
          <w:iCs/>
        </w:rPr>
        <w:t> :</w:t>
      </w:r>
    </w:p>
    <w:p w:rsidR="00E62FA2" w:rsidP="00917333" w:rsidRDefault="00E62FA2">
      <w:pPr>
        <w:pStyle w:val="ContratBody"/>
      </w:pPr>
      <w:r w:rsidRPr="00E62FA2">
        <w:t xml:space="preserve">Si le présent contrat de remplacement est conclu pour une durée indéterminée, il prendra fin après l’écoulement d’un délai de préavis de </w:t>
      </w:r>
      <w:sdt>
        <w:sdtPr>
          <w:id w:val="-2089915730"/>
          <w:placeholder>
            <w:docPart w:val="DefaultPlaceholder_-1854013440"/>
          </w:placeholder>
          <w:text/>
        </w:sdtPr>
        <w:sdtEndPr/>
        <w:sdtContent>
          <w:r w:rsidRPr="00DE2064" w:rsidR="00DE2064">
            <w:t>..........</w:t>
          </w:r>
        </w:sdtContent>
      </w:sdt>
      <w:r w:rsidR="00DE2064">
        <w:rPr>
          <w:rStyle w:val="FootnoteReference"/>
        </w:rPr>
        <w:footnoteReference w:id="17"/>
      </w:r>
      <w:r w:rsidRPr="00E62FA2">
        <w:t xml:space="preserve">. Ce délai sera notifié le jour où la suspension du contrat de </w:t>
      </w:r>
      <w:sdt>
        <w:sdtPr>
          <w:id w:val="2076230683"/>
          <w:placeholder>
            <w:docPart w:val="DefaultPlaceholder_-1854013439"/>
          </w:placeholder>
          <w:dataBinding w:prefixMappings="xmlns:ns0='http://ns.adobe.com/data-description/' xmlns:ns1='urn:idocs' " w:xpath="/D92309[1]/SexeRemplacement[1]" w:storeItemID="{78DDB151-C6B9-4227-B162-2C930B2FFB0B}"/>
          <w:dropDownList w:lastValue="1">
            <w:listItem w:displayText="Monsieur/Madame" w:value="1"/>
            <w:listItem w:displayText="Madame" w:value="2"/>
            <w:listItem w:displayText="Monsieur" w:value="3"/>
          </w:dropDownList>
        </w:sdtPr>
        <w:sdtEndPr/>
        <w:sdtContent>
          <w:r w:rsidR="00E4615C">
            <w:t>Monsieur/Madame</w:t>
          </w:r>
        </w:sdtContent>
      </w:sdt>
      <w:r w:rsidRPr="00E62FA2">
        <w:t xml:space="preserve"> </w:t>
      </w:r>
      <w:sdt>
        <w:sdtPr>
          <w:id w:val="-1235150984"/>
          <w:placeholder>
            <w:docPart w:val="DefaultPlaceholder_-1854013440"/>
          </w:placeholder>
          <w:dataBinding w:prefixMappings="xmlns:ns0='http://ns.adobe.com/data-description/' xmlns:ns1='urn:idocs' " w:xpath="/D92309[1]/NomRemplacement[1]" w:storeItemID="{78DDB151-C6B9-4227-B162-2C930B2FFB0B}"/>
          <w:text/>
        </w:sdtPr>
        <w:sdtEndPr/>
        <w:sdtContent>
          <w:r w:rsidR="00E4615C">
            <w:t>..............................</w:t>
          </w:r>
        </w:sdtContent>
      </w:sdt>
      <w:r w:rsidRPr="00E62FA2">
        <w:t xml:space="preserve"> ou la reprise progressive du travail avec accord de sa mutuelle se termine et commencera le jour suivant celui où la notification sortira ses effets. Cette règle s’applique également si le contrat de travail de </w:t>
      </w:r>
      <w:sdt>
        <w:sdtPr>
          <w:id w:val="250175281"/>
          <w:placeholder>
            <w:docPart w:val="DefaultPlaceholder_-1854013439"/>
          </w:placeholder>
          <w:dataBinding w:prefixMappings="xmlns:ns0='http://ns.adobe.com/data-description/' xmlns:ns1='urn:idocs' " w:xpath="/D92309[1]/SexeRemplacement[1]" w:storeItemID="{78DDB151-C6B9-4227-B162-2C930B2FFB0B}"/>
          <w:dropDownList w:lastValue="1">
            <w:listItem w:displayText="Monsieur/Madame" w:value="1"/>
            <w:listItem w:displayText="Madame" w:value="2"/>
            <w:listItem w:displayText="Monsieur" w:value="3"/>
          </w:dropDownList>
        </w:sdtPr>
        <w:sdtEndPr/>
        <w:sdtContent>
          <w:r w:rsidR="00E4615C">
            <w:t>Monsieur/Madame</w:t>
          </w:r>
        </w:sdtContent>
      </w:sdt>
      <w:r w:rsidRPr="00E62FA2">
        <w:t xml:space="preserve"> </w:t>
      </w:r>
      <w:sdt>
        <w:sdtPr>
          <w:id w:val="538164212"/>
          <w:placeholder>
            <w:docPart w:val="DefaultPlaceholder_-1854013440"/>
          </w:placeholder>
          <w:dataBinding w:prefixMappings="xmlns:ns0='http://ns.adobe.com/data-description/' xmlns:ns1='urn:idocs' " w:xpath="/D92309[1]/NomRemplacement[1]" w:storeItemID="{78DDB151-C6B9-4227-B162-2C930B2FFB0B}"/>
          <w:text/>
        </w:sdtPr>
        <w:sdtEndPr/>
        <w:sdtContent>
          <w:r w:rsidR="00E4615C">
            <w:t>..............................</w:t>
          </w:r>
        </w:sdtContent>
      </w:sdt>
      <w:r w:rsidRPr="00E62FA2">
        <w:t xml:space="preserve"> se termine pour quelque raison que ce soit, sauf en cas de licenciement du dernier nommé par l'employeur.</w:t>
      </w:r>
    </w:p>
    <w:p w:rsidRPr="00E4410F" w:rsidR="0075353B" w:rsidP="0075353B" w:rsidRDefault="00E4410F">
      <w:pPr>
        <w:pStyle w:val="ContratHeading2"/>
        <w:rPr>
          <w:lang w:val="fr-BE"/>
        </w:rPr>
      </w:pPr>
      <w:r w:rsidRPr="00E4410F">
        <w:rPr>
          <w:lang w:val="fr-BE"/>
        </w:rPr>
        <w:t>Fin du contrat avant l</w:t>
      </w:r>
      <w:r>
        <w:rPr>
          <w:lang w:val="fr-BE"/>
        </w:rPr>
        <w:t>’</w:t>
      </w:r>
      <w:r w:rsidR="00C94EDD">
        <w:rPr>
          <w:lang w:val="fr-BE"/>
        </w:rPr>
        <w:t>échéance</w:t>
      </w:r>
    </w:p>
    <w:p w:rsidR="00DE2064" w:rsidP="00917333" w:rsidRDefault="00DE2064">
      <w:pPr>
        <w:pStyle w:val="ContratBody"/>
      </w:pPr>
      <w:r w:rsidRPr="00DE2064">
        <w:t>Si le présent contrat de travail se termine avant la fin de la suspension du contrat du travailleur remplacé, avant la fin de la reprise progressive du travail avec l’accord de sa mutuelle ou avant la fin du contrat du travailleur remplacé, les dispositions légales en la matière doivent être suivies – en dérogation de ce qui précède – pour fixer les délais de préavis à respecter. Cela s’applique également si le présent contrat de travail se termine à la suite du licenciement du travailleur remplacé par l’employeur.</w:t>
      </w:r>
    </w:p>
    <w:p w:rsidR="003F484F" w:rsidP="003F484F" w:rsidRDefault="00706ED0">
      <w:pPr>
        <w:pStyle w:val="ContratHeading2"/>
      </w:pPr>
      <w:r>
        <w:t>Rupture</w:t>
      </w:r>
    </w:p>
    <w:p w:rsidR="00DE2064" w:rsidP="00917333" w:rsidRDefault="00DE2064">
      <w:pPr>
        <w:pStyle w:val="ContratBody"/>
      </w:pPr>
      <w:r w:rsidRPr="00DE2064">
        <w:t>Il est également possible de terminer le présent contrat de travail sans respecter de délai de préavis, par versement d’une indemnité de rupture égale à la rémunération correspondant à la durée du délai de préavis ou par rupture immédiate, sans préavis ni indemnité, pour motif grave, sans préjudice de tous dommages et intérêts s’il y a lieu.</w:t>
      </w:r>
    </w:p>
    <w:p w:rsidRPr="00E71DBD" w:rsidR="00DA595B" w:rsidP="00DA595B" w:rsidRDefault="00B50D04">
      <w:pPr>
        <w:pStyle w:val="ContratHeading1"/>
        <w:rPr>
          <w:lang w:val="fr-BE"/>
        </w:rPr>
      </w:pPr>
      <w:r>
        <w:rPr>
          <w:lang w:val="fr-BE"/>
        </w:rPr>
        <w:t>Modes de paiement</w:t>
      </w:r>
    </w:p>
    <w:p w:rsidRPr="00E71DBD" w:rsidR="00DA595B" w:rsidP="00DA595B" w:rsidRDefault="00DA595B">
      <w:pPr>
        <w:pStyle w:val="ContratBody"/>
      </w:pPr>
      <w:r w:rsidRPr="00E71DBD">
        <w:t>L</w:t>
      </w:r>
      <w:r w:rsidR="004D4321">
        <w:t>e travailleur</w:t>
      </w:r>
      <w:r w:rsidRPr="00E71DBD">
        <w:t xml:space="preserve"> déclare expressément marquer son accord pour que l'employeur paie son salaire et toute autre somme le concernant, de quelque nature qu'elle soit, par versement bancaire.</w:t>
      </w:r>
    </w:p>
    <w:p w:rsidRPr="00E71DBD" w:rsidR="00DA595B" w:rsidP="00DA595B" w:rsidRDefault="00DA595B">
      <w:pPr>
        <w:pStyle w:val="ContratBody"/>
      </w:pPr>
      <w:r w:rsidRPr="00E71DBD">
        <w:t>IBAN :</w:t>
      </w:r>
      <w:r w:rsidRPr="00E71DBD" w:rsidR="00B4509D">
        <w:t xml:space="preserve"> </w:t>
      </w:r>
      <w:sdt>
        <w:sdtPr>
          <w:id w:val="-817192837"/>
          <w:placeholder>
            <w:docPart w:val="DefaultPlaceholder_-1854013440"/>
          </w:placeholder>
          <w:text/>
        </w:sdtPr>
        <w:sdtEndPr/>
        <w:sdtContent>
          <w:r w:rsidRPr="00E71DBD" w:rsidR="00B4509D">
            <w:t>BE00-0000-0000-0000</w:t>
          </w:r>
        </w:sdtContent>
      </w:sdt>
    </w:p>
    <w:p w:rsidRPr="00E71DBD" w:rsidR="00DA595B" w:rsidP="00DA595B" w:rsidRDefault="00DA595B">
      <w:pPr>
        <w:pStyle w:val="ContratBody"/>
      </w:pPr>
      <w:r w:rsidRPr="00E71DBD">
        <w:t>BIC :</w:t>
      </w:r>
      <w:r w:rsidRPr="00E71DBD" w:rsidR="00B4509D">
        <w:t xml:space="preserve"> </w:t>
      </w:r>
      <w:sdt>
        <w:sdtPr>
          <w:id w:val="-15237831"/>
          <w:placeholder>
            <w:docPart w:val="DefaultPlaceholder_-1854013440"/>
          </w:placeholder>
          <w:text/>
        </w:sdtPr>
        <w:sdtEndPr/>
        <w:sdtContent>
          <w:r w:rsidRPr="00E71DBD" w:rsidR="00B4509D">
            <w:t>XXXXXX</w:t>
          </w:r>
        </w:sdtContent>
      </w:sdt>
    </w:p>
    <w:p w:rsidRPr="00E71DBD" w:rsidR="00DA595B" w:rsidP="00DA595B" w:rsidRDefault="00FA1677">
      <w:pPr>
        <w:pStyle w:val="ContratBody"/>
      </w:pPr>
      <w:r w:rsidRPr="00E71DBD">
        <w:t>L</w:t>
      </w:r>
      <w:r w:rsidR="004D4321">
        <w:t>e travailleur</w:t>
      </w:r>
      <w:r w:rsidRPr="00E71DBD">
        <w:t xml:space="preserve"> déclare expressément marquer son accord pour que l'employeur paie son salaire et toute autre somme le concernant, de quelque nature qu'elle soit, par chèque circulaire.</w:t>
      </w:r>
    </w:p>
    <w:p w:rsidRPr="00E71DBD" w:rsidR="00FA1677" w:rsidP="00FA1677" w:rsidRDefault="00FA1677">
      <w:pPr>
        <w:pStyle w:val="ContratBody"/>
      </w:pPr>
      <w:r w:rsidRPr="00E71DBD">
        <w:t>L</w:t>
      </w:r>
      <w:r w:rsidR="004D4321">
        <w:t>e travailleur</w:t>
      </w:r>
      <w:r w:rsidRPr="00E71DBD">
        <w:t xml:space="preserve"> déclare expressément marquer son accord pour que l'employeur paie son salaire et toute autre somme le concernant, de quelque nature qu'elle soit, assignation postale.</w:t>
      </w:r>
    </w:p>
    <w:p w:rsidRPr="00E71DBD" w:rsidR="00B072F1" w:rsidP="00FA1677" w:rsidRDefault="00B072F1">
      <w:pPr>
        <w:pStyle w:val="ContratBody"/>
      </w:pPr>
      <w:r w:rsidRPr="00E71DBD">
        <w:t>Les frais éventuels ne seront pas déduits des montants faisant l’objet des paiements.</w:t>
      </w:r>
    </w:p>
    <w:p w:rsidRPr="00E71DBD" w:rsidR="008921C2" w:rsidP="008921C2" w:rsidRDefault="00927976">
      <w:pPr>
        <w:pStyle w:val="ContratHeading1"/>
        <w:rPr>
          <w:lang w:val="fr-BE"/>
        </w:rPr>
      </w:pPr>
      <w:r>
        <w:rPr>
          <w:lang w:val="fr-BE"/>
        </w:rPr>
        <w:t>Confidentialité</w:t>
      </w:r>
    </w:p>
    <w:p w:rsidRPr="00E71DBD" w:rsidR="008921C2" w:rsidP="00FA1677" w:rsidRDefault="004D4321">
      <w:pPr>
        <w:pStyle w:val="ContratBody"/>
      </w:pPr>
      <w:r>
        <w:t>Le travailleur</w:t>
      </w:r>
      <w:r w:rsidRPr="00E71DBD" w:rsidR="008921C2">
        <w:t xml:space="preserve"> s’engage à respecter la confidentialité des données personnelles conformément au Règlement général 2016/679 sur la protection des données lorsqu’il est amené à traiter de telles données avec l’autorisation de l’employeur.</w:t>
      </w:r>
    </w:p>
    <w:p w:rsidRPr="00E71DBD" w:rsidR="00DA595B" w:rsidP="00DA595B" w:rsidRDefault="00FE3E18">
      <w:pPr>
        <w:pStyle w:val="ContratHeading1"/>
        <w:rPr>
          <w:lang w:val="fr-BE"/>
        </w:rPr>
      </w:pPr>
      <w:r>
        <w:rPr>
          <w:lang w:val="fr-BE"/>
        </w:rPr>
        <w:lastRenderedPageBreak/>
        <w:t xml:space="preserve">Déclaration du </w:t>
      </w:r>
      <w:r w:rsidR="001227A2">
        <w:rPr>
          <w:lang w:val="fr-BE"/>
        </w:rPr>
        <w:t>travailleur</w:t>
      </w:r>
    </w:p>
    <w:p w:rsidR="00FD0E79" w:rsidP="0076048D" w:rsidRDefault="00911BBB">
      <w:pPr>
        <w:pStyle w:val="ContratBody"/>
      </w:pPr>
      <w:r>
        <w:t>Le travailleur</w:t>
      </w:r>
      <w:r w:rsidRPr="00E71DBD" w:rsidR="00DA595B">
        <w:t xml:space="preserve"> déclare avoir reçu un exemplaire du présent contrat ainsi qu'une copie du règlement de travail.</w:t>
      </w:r>
      <w:r w:rsidRPr="00E71DBD" w:rsidR="00DA595B">
        <w:br/>
        <w:t>Il déclare en accepter les clauses et conditions.</w:t>
      </w:r>
    </w:p>
    <w:p w:rsidR="006011A3" w:rsidP="006011A3" w:rsidRDefault="006011A3">
      <w:pPr>
        <w:pStyle w:val="ContratHeading1"/>
      </w:pPr>
    </w:p>
    <w:p w:rsidRPr="00E71DBD" w:rsidR="006011A3" w:rsidP="006011A3" w:rsidRDefault="006011A3">
      <w:pPr>
        <w:pStyle w:val="ContratBody"/>
      </w:pPr>
      <w:r>
        <w:t>Il est en outre convenu ce qui suit :</w:t>
      </w:r>
    </w:p>
    <w:p w:rsidRPr="00E71DBD" w:rsidR="0076048D" w:rsidP="0076048D" w:rsidRDefault="0076048D">
      <w:pPr>
        <w:pStyle w:val="ContratBody"/>
        <w:spacing w:before="500" w:after="1000"/>
        <w:jc w:val="left"/>
      </w:pPr>
      <w:r w:rsidRPr="00E71DBD">
        <w:t>Ainsi établi en double exemplaire</w:t>
      </w:r>
      <w:r w:rsidRPr="00E71DBD" w:rsidR="009F7ADD">
        <w:t>, dont un original pour chacune des deux parties contractantes</w:t>
      </w:r>
      <w:r w:rsidRPr="00E71DBD">
        <w:br/>
        <w:t>Fait à</w:t>
      </w:r>
      <w:r w:rsidRPr="00E71DBD" w:rsidR="0028458C">
        <w:t xml:space="preserve"> </w:t>
      </w:r>
      <w:sdt>
        <w:sdtPr>
          <w:id w:val="-432823004"/>
          <w:placeholder>
            <w:docPart w:val="DefaultPlaceholder_-1854013440"/>
          </w:placeholder>
          <w:text/>
        </w:sdtPr>
        <w:sdtEndPr/>
        <w:sdtContent>
          <w:r w:rsidRPr="00E71DBD" w:rsidR="0028458C">
            <w:t>..........</w:t>
          </w:r>
        </w:sdtContent>
      </w:sdt>
      <w:r w:rsidRPr="00E71DBD">
        <w:t>, le</w:t>
      </w:r>
      <w:r w:rsidRPr="00E71DBD"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E71DBD" w:rsidR="0028458C">
            <w:t>...../...../..........</w:t>
          </w:r>
        </w:sdtContent>
      </w:sdt>
    </w:p>
    <w:p w:rsidRPr="00E71DBD" w:rsidR="00FD0E79" w:rsidP="00FD0E79" w:rsidRDefault="00FD0E79">
      <w:pPr>
        <w:pStyle w:val="ContratBody"/>
        <w:sectPr w:rsidRPr="00E71DBD" w:rsidR="00FD0E79" w:rsidSect="00DB362E">
          <w:footerReference w:type="default" r:id="rId10"/>
          <w:pgSz w:w="11910" w:h="16840"/>
          <w:pgMar w:top="1440" w:right="1440" w:bottom="1440" w:left="1440" w:header="0" w:footer="307" w:gutter="0"/>
          <w:cols w:space="720"/>
          <w:docGrid w:linePitch="272"/>
        </w:sectPr>
      </w:pPr>
    </w:p>
    <w:p w:rsidRPr="00E71DBD" w:rsidR="00E244F2" w:rsidP="005B4E9B" w:rsidRDefault="00FD0E79">
      <w:pPr>
        <w:pStyle w:val="ContratBody"/>
        <w:jc w:val="center"/>
        <w:rPr>
          <w:b/>
        </w:rPr>
      </w:pPr>
      <w:r w:rsidRPr="00E71DBD">
        <w:rPr>
          <w:b/>
        </w:rPr>
        <w:t>Signature d</w:t>
      </w:r>
      <w:r w:rsidR="00A3247A">
        <w:rPr>
          <w:b/>
        </w:rPr>
        <w:t>u travailleur</w:t>
      </w:r>
      <w:r w:rsidRPr="00E71DBD">
        <w:rPr>
          <w:b/>
        </w:rPr>
        <w:t>(précédée de la mention manuscrite</w:t>
      </w:r>
      <w:r w:rsidRPr="00E71DBD" w:rsidR="005B4E9B">
        <w:rPr>
          <w:b/>
        </w:rPr>
        <w:t xml:space="preserve"> « Lu et approuvé »</w:t>
      </w:r>
      <w:r w:rsidRPr="00E71DBD">
        <w:rPr>
          <w:b/>
        </w:rPr>
        <w:t>)</w:t>
      </w:r>
      <w:r w:rsidRPr="00E71DBD">
        <w:rPr>
          <w:b/>
        </w:rPr>
        <w:br w:type="column"/>
      </w:r>
      <w:r w:rsidRPr="00E71DBD">
        <w:rPr>
          <w:b/>
        </w:rPr>
        <w:t>Signature de l'employeur</w:t>
      </w:r>
      <w:r w:rsidRPr="00E71DBD" w:rsidR="0076048D">
        <w:rPr>
          <w:b/>
        </w:rPr>
        <w:t xml:space="preserve"> </w:t>
      </w:r>
      <w:r w:rsidRPr="00E71DBD">
        <w:rPr>
          <w:b/>
        </w:rPr>
        <w:t>(précédée de la mention manuscrite</w:t>
      </w:r>
      <w:r w:rsidRPr="00E71DBD" w:rsidR="005B4E9B">
        <w:rPr>
          <w:b/>
        </w:rPr>
        <w:t xml:space="preserve"> « Lu et approuvé »</w:t>
      </w:r>
      <w:r w:rsidRPr="00E71DBD">
        <w:rPr>
          <w:b/>
        </w:rPr>
        <w:t>)</w:t>
      </w:r>
    </w:p>
    <w:p w:rsidRPr="00E71DBD" w:rsidR="005E480D" w:rsidP="006B6DDF" w:rsidRDefault="005E480D">
      <w:pPr>
        <w:pStyle w:val="ContratBody"/>
        <w:rPr>
          <w:b/>
        </w:rPr>
        <w:sectPr w:rsidRPr="00E71DBD" w:rsidR="005E480D" w:rsidSect="00FD0E79">
          <w:type w:val="continuous"/>
          <w:pgSz w:w="11910" w:h="16840"/>
          <w:pgMar w:top="1440" w:right="1440" w:bottom="1440" w:left="1440" w:header="0" w:footer="307" w:gutter="0"/>
          <w:cols w:space="720" w:num="2"/>
          <w:docGrid w:linePitch="272"/>
        </w:sectPr>
      </w:pPr>
    </w:p>
    <w:p w:rsidR="00C230BF" w:rsidP="00C168F2" w:rsidRDefault="00C230BF">
      <w:pPr>
        <w:pStyle w:val="ContratBody"/>
        <w:spacing w:after="0"/>
        <w:jc w:val="left"/>
      </w:pPr>
      <w:r>
        <w:br w:type="page"/>
      </w:r>
    </w:p>
    <w:p w:rsidR="00AE44CA" w:rsidP="00AE44CA" w:rsidRDefault="00AE44CA">
      <w:pPr>
        <w:pStyle w:val="ContratBody"/>
        <w:spacing w:after="0"/>
        <w:jc w:val="left"/>
      </w:pPr>
    </w:p>
    <w:p w:rsidRPr="00990A05" w:rsidR="00AE44CA" w:rsidP="00162E46" w:rsidRDefault="00AE44CA">
      <w:pPr>
        <w:pStyle w:val="Heading1"/>
        <w:rPr>
          <w:lang w:val="fr-BE"/>
        </w:rPr>
      </w:pPr>
      <w:r w:rsidRPr="00990A05">
        <w:rPr>
          <w:lang w:val="fr-BE"/>
        </w:rPr>
        <w:t>COMMENTAIRE: Contrats de remplacements successifs – information importante</w:t>
      </w:r>
    </w:p>
    <w:p w:rsidR="00AE44CA" w:rsidP="00AE44CA" w:rsidRDefault="00AE44CA">
      <w:pPr>
        <w:pStyle w:val="ContratBody"/>
        <w:spacing w:after="0"/>
        <w:jc w:val="left"/>
      </w:pPr>
    </w:p>
    <w:p w:rsidR="00AE44CA" w:rsidP="00AE44CA" w:rsidRDefault="00AE44CA">
      <w:pPr>
        <w:pStyle w:val="ContratBody"/>
        <w:spacing w:after="0"/>
        <w:jc w:val="left"/>
      </w:pPr>
      <w:r>
        <w:t xml:space="preserve">Suivant l’article 11ter de la loi du 3 juillet 1978 sur les contrats de travail, certaines conditions doivent être respectées afin d’occuper un travailleur sur la base d’un contrat de remplacement. </w:t>
      </w:r>
    </w:p>
    <w:p w:rsidR="00AE44CA" w:rsidP="00AE44CA" w:rsidRDefault="00AE44CA">
      <w:pPr>
        <w:pStyle w:val="ContratBody"/>
        <w:spacing w:after="0"/>
        <w:jc w:val="left"/>
      </w:pPr>
    </w:p>
    <w:p w:rsidR="00AE44CA" w:rsidP="00AE44CA" w:rsidRDefault="00AE44CA">
      <w:pPr>
        <w:pStyle w:val="ContratBody"/>
        <w:spacing w:after="0"/>
        <w:jc w:val="left"/>
      </w:pPr>
      <w:r>
        <w:tab/>
        <w:t xml:space="preserve">1/ Ainsi, l’occupation doit obligatoirement faire l’objet d’un écrit mentionnant les points </w:t>
      </w:r>
      <w:r>
        <w:tab/>
        <w:t xml:space="preserve">suivants : </w:t>
      </w:r>
    </w:p>
    <w:p w:rsidR="00AE44CA" w:rsidP="00AE44CA" w:rsidRDefault="00AE44CA">
      <w:pPr>
        <w:pStyle w:val="ContratBody"/>
        <w:spacing w:after="0"/>
        <w:jc w:val="left"/>
      </w:pPr>
    </w:p>
    <w:p w:rsidR="00AE44CA" w:rsidP="00913CDF" w:rsidRDefault="00AE44CA">
      <w:pPr>
        <w:pStyle w:val="ContratBody"/>
        <w:spacing w:after="0"/>
        <w:ind w:left="720"/>
        <w:jc w:val="left"/>
      </w:pPr>
      <w:r>
        <w:tab/>
        <w:t>- l’identité du travailleur remplacé;</w:t>
      </w:r>
    </w:p>
    <w:p w:rsidR="00AE44CA" w:rsidP="00E70BA6" w:rsidRDefault="00AE44CA">
      <w:pPr>
        <w:pStyle w:val="ContratBody"/>
        <w:spacing w:after="0"/>
        <w:ind w:left="720"/>
        <w:jc w:val="left"/>
      </w:pPr>
      <w:r>
        <w:tab/>
        <w:t>- la raison pour laquelle ce travailleur se fait remplacer;</w:t>
      </w:r>
    </w:p>
    <w:p w:rsidR="00E70BA6" w:rsidP="00E70BA6" w:rsidRDefault="00AE44CA">
      <w:pPr>
        <w:pStyle w:val="ContratBody"/>
        <w:spacing w:after="0"/>
        <w:ind w:left="720"/>
        <w:jc w:val="left"/>
      </w:pPr>
      <w:r>
        <w:tab/>
        <w:t>- les conditions de l’occupation</w:t>
      </w:r>
    </w:p>
    <w:p w:rsidR="00E70BA6" w:rsidP="00E70BA6" w:rsidRDefault="00E70BA6">
      <w:pPr>
        <w:pStyle w:val="ContratBody"/>
        <w:spacing w:after="0"/>
        <w:jc w:val="left"/>
      </w:pPr>
    </w:p>
    <w:p w:rsidR="00AE44CA" w:rsidP="00AE44CA" w:rsidRDefault="00AE44CA">
      <w:pPr>
        <w:pStyle w:val="ContratBody"/>
        <w:spacing w:after="0"/>
        <w:jc w:val="left"/>
      </w:pPr>
      <w:r>
        <w:tab/>
        <w:t xml:space="preserve">2/ La durée de plusieurs contrats de remplacement successifs sans interruption attribuable au </w:t>
      </w:r>
      <w:r>
        <w:tab/>
        <w:t>travailleur, ne peut excéder 2 ans.</w:t>
      </w:r>
    </w:p>
    <w:p w:rsidR="00AE44CA" w:rsidP="00AE44CA" w:rsidRDefault="00AE44CA">
      <w:pPr>
        <w:pStyle w:val="ContratBody"/>
        <w:spacing w:after="0"/>
        <w:jc w:val="left"/>
      </w:pPr>
    </w:p>
    <w:p w:rsidR="00AE44CA" w:rsidP="00AE44CA" w:rsidRDefault="00AE44CA">
      <w:pPr>
        <w:pStyle w:val="ContratBody"/>
        <w:spacing w:after="0"/>
        <w:jc w:val="left"/>
      </w:pPr>
      <w:r>
        <w:t xml:space="preserve">S’il n’existe pas d’écrit ou que le contrat excède la durée maximale de 2 ans, les parties sont réputées avoir conclu un contrat de travail à durée indéterminée et les règles y relatives trouveront à s’appliquer comme mesure de sanction. Cependant, si l’une des mentions fait défaut, la sanction ne s’appliquera pas systématiquement et la conséquence de ce manquement fera l’objet d’une appréciation par le juge. Selon les circonstances, l’application des règles relatives au contrat à durée indéterminée reste possible. </w:t>
      </w:r>
    </w:p>
    <w:p w:rsidR="00AE44CA" w:rsidP="00AE44CA" w:rsidRDefault="00AE44CA">
      <w:pPr>
        <w:pStyle w:val="ContratBody"/>
        <w:spacing w:after="0"/>
        <w:jc w:val="left"/>
      </w:pPr>
    </w:p>
    <w:p w:rsidR="00AE44CA" w:rsidP="00AE44CA" w:rsidRDefault="00AE44CA">
      <w:pPr>
        <w:pStyle w:val="ContratBody"/>
        <w:spacing w:after="0"/>
        <w:jc w:val="left"/>
      </w:pPr>
      <w:r>
        <w:t xml:space="preserve">Il existe quelques exceptions à la durée maximale de 2 ans concernant les contrats de remplacement successifs, à savoir lorsqu’il s’agit de remplacer un travailleur qui suspend totalement ou partiellement ses prestation de travail en raison de : </w:t>
      </w:r>
    </w:p>
    <w:p w:rsidR="00AE44CA" w:rsidP="00BC609B" w:rsidRDefault="00AE44CA">
      <w:pPr>
        <w:pStyle w:val="ContratBody"/>
        <w:numPr>
          <w:ilvl w:val="0"/>
          <w:numId w:val="16"/>
        </w:numPr>
        <w:spacing w:after="0"/>
        <w:jc w:val="left"/>
      </w:pPr>
      <w:r>
        <w:t>interruption de carrière</w:t>
      </w:r>
    </w:p>
    <w:p w:rsidR="00AE44CA" w:rsidP="00BC609B" w:rsidRDefault="00AE44CA">
      <w:pPr>
        <w:pStyle w:val="ContratBody"/>
        <w:numPr>
          <w:ilvl w:val="0"/>
          <w:numId w:val="16"/>
        </w:numPr>
        <w:spacing w:after="0"/>
        <w:jc w:val="left"/>
      </w:pPr>
      <w:r>
        <w:t>crédit-temps</w:t>
      </w:r>
    </w:p>
    <w:p w:rsidR="00AE44CA" w:rsidP="00BC609B" w:rsidRDefault="00AE44CA">
      <w:pPr>
        <w:pStyle w:val="ContratBody"/>
        <w:numPr>
          <w:ilvl w:val="0"/>
          <w:numId w:val="16"/>
        </w:numPr>
        <w:spacing w:after="0"/>
        <w:jc w:val="left"/>
      </w:pPr>
      <w:r>
        <w:t>congé d’aidant proche</w:t>
      </w:r>
    </w:p>
    <w:p w:rsidR="00AE44CA" w:rsidP="00AE44CA" w:rsidRDefault="00AE44CA">
      <w:pPr>
        <w:pStyle w:val="ContratBody"/>
        <w:spacing w:after="0"/>
        <w:jc w:val="left"/>
      </w:pPr>
    </w:p>
    <w:p w:rsidR="00AE44CA" w:rsidP="00AE44CA" w:rsidRDefault="00AE44CA">
      <w:pPr>
        <w:pStyle w:val="ContratBody"/>
        <w:spacing w:after="0"/>
        <w:jc w:val="left"/>
      </w:pPr>
      <w:r>
        <w:t>En cas de diminution des prestations de travail, la modification des conditions de travail du travailleur remplacé ne peut avoir été conclue pour une durée indéterminée. À titre d’exemple, il a été admis qu’une réduction des prestations de travail jusqu’à l’âge de la pension n’est pas une réduction pour une durée indéterminée et le contrat de remplacement conclu ne sera pas, à titre d’exception, limité à une durée de 2 ans.</w:t>
      </w:r>
    </w:p>
    <w:p w:rsidR="00AE44CA" w:rsidP="00AE44CA" w:rsidRDefault="00AE44CA">
      <w:pPr>
        <w:pStyle w:val="ContratBody"/>
        <w:spacing w:after="0"/>
        <w:jc w:val="left"/>
      </w:pPr>
    </w:p>
    <w:p w:rsidR="00AE44CA" w:rsidP="00AE44CA" w:rsidRDefault="00AE44CA">
      <w:pPr>
        <w:pStyle w:val="ContratBody"/>
        <w:spacing w:after="0"/>
        <w:jc w:val="left"/>
      </w:pPr>
      <w:r>
        <w:t xml:space="preserve">Pour les contrats conclus à dater du 8 mai 2023, l’employeur est également limité à une durée de 2 ans (exceptionnellement 3 ans) lorsqu’il conclut un (des) contrat(s) de travail à durée déterminée et un (des) contrats de remplacement de manière alternée. Si l’employeur méconnaît cette limite de deux ans, les règles concernant les contrats de travail à durée indéterminée trouveront à s’appliquer. Ceci implique le versement d’une indemnité en cas de rupture irrégulière du contrat. </w:t>
      </w:r>
    </w:p>
    <w:p w:rsidR="00AE44CA" w:rsidP="00AE44CA" w:rsidRDefault="00AE44CA">
      <w:pPr>
        <w:pStyle w:val="ContratBody"/>
        <w:spacing w:after="0"/>
        <w:jc w:val="left"/>
      </w:pPr>
    </w:p>
    <w:p w:rsidR="00AE44CA" w:rsidP="00AE44CA" w:rsidRDefault="00AE44CA">
      <w:pPr>
        <w:pStyle w:val="ContratBody"/>
        <w:spacing w:after="0"/>
        <w:jc w:val="left"/>
      </w:pPr>
      <w:r>
        <w:t xml:space="preserve">Il y a cependant quelques exceptions à cette limitation de 2 ans: </w:t>
      </w:r>
    </w:p>
    <w:p w:rsidR="00AE44CA" w:rsidP="00DC4441" w:rsidRDefault="00AE44CA">
      <w:pPr>
        <w:pStyle w:val="ContratBody"/>
        <w:numPr>
          <w:ilvl w:val="0"/>
          <w:numId w:val="14"/>
        </w:numPr>
        <w:spacing w:after="0"/>
        <w:jc w:val="left"/>
      </w:pPr>
      <w:r>
        <w:t xml:space="preserve">lorsque l’interruption entre deux contrats est imputable au travailleur ; </w:t>
      </w:r>
    </w:p>
    <w:p w:rsidR="00AE44CA" w:rsidP="00DC4441" w:rsidRDefault="00AE44CA">
      <w:pPr>
        <w:pStyle w:val="ContratBody"/>
        <w:numPr>
          <w:ilvl w:val="0"/>
          <w:numId w:val="14"/>
        </w:numPr>
        <w:spacing w:after="0"/>
        <w:jc w:val="left"/>
      </w:pPr>
      <w:r>
        <w:t>lorsqu’un contrat de remplacement unique est conclu aux conditions cumulatives qui suivent :</w:t>
      </w:r>
    </w:p>
    <w:p w:rsidR="00AE44CA" w:rsidP="00DC4441" w:rsidRDefault="00AE44CA">
      <w:pPr>
        <w:pStyle w:val="ContratBody"/>
        <w:numPr>
          <w:ilvl w:val="0"/>
          <w:numId w:val="12"/>
        </w:numPr>
        <w:spacing w:after="0"/>
        <w:jc w:val="left"/>
      </w:pPr>
      <w:r>
        <w:t xml:space="preserve">ce contrat de remplacement est précédé de plusieurs contrats à durée déterminée successifs; </w:t>
      </w:r>
    </w:p>
    <w:p w:rsidR="00AE44CA" w:rsidP="00DC4441" w:rsidRDefault="00AE44CA">
      <w:pPr>
        <w:pStyle w:val="ContratBody"/>
        <w:numPr>
          <w:ilvl w:val="0"/>
          <w:numId w:val="12"/>
        </w:numPr>
        <w:spacing w:after="0"/>
        <w:jc w:val="left"/>
      </w:pPr>
      <w:r>
        <w:t>ces contrats successifs antérieurs sont justifiés par la nature du travail ou par un motif légitime;</w:t>
      </w:r>
    </w:p>
    <w:p w:rsidRPr="00E71DBD" w:rsidR="00FD0E79" w:rsidP="00DC4441" w:rsidRDefault="00AE44CA">
      <w:pPr>
        <w:pStyle w:val="ContratBody"/>
        <w:numPr>
          <w:ilvl w:val="0"/>
          <w:numId w:val="12"/>
        </w:numPr>
        <w:spacing w:after="0"/>
        <w:jc w:val="left"/>
      </w:pPr>
      <w:r>
        <w:t xml:space="preserve">la durée totale de la succession de contrats ne peut excéder 3 ans.  </w:t>
      </w:r>
    </w:p>
    <w:sectPr w:rsidRPr="00E71DBD" w:rsidR="00FD0E7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94F" w:rsidRDefault="00C3294F">
      <w:pPr>
        <w:spacing w:after="0"/>
      </w:pPr>
      <w:r>
        <w:separator/>
      </w:r>
    </w:p>
  </w:endnote>
  <w:endnote w:type="continuationSeparator" w:id="0">
    <w:p w:rsidR="00C3294F" w:rsidRDefault="00C329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852" w:rsidP="00CC474C" w:rsidRDefault="00F470D0">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554B963E72A742C8B946533FB3ADA259"/>
                  </w:placeholder>
                  <w:dataBinding w:prefixMappings="xmlns:ns0='http://ns.adobe.com/data-description/' xmlns:ns1='urn:idocs' " w:xpath="/D92309[1]/MasterPage[1]/refdoc[1]" w:storeItemID="{78DDB151-C6B9-4227-B162-2C930B2FFB0B}"/>
                  <w15:appearance w15:val="hidden"/>
                  <w:text/>
                </w:sdtPr>
                <w:sdtContent>
                  <w:p w:rsidRPr="007F7494" w:rsidR="00F470D0" w:rsidRDefault="00E4615C">
                    <w:pPr>
                      <w:rPr>
                        <w:rFonts w:ascii="Calisto MT" w:hAnsi="Calisto MT"/>
                        <w:sz w:val="12"/>
                        <w:szCs w:val="12"/>
                      </w:rPr>
                    </w:pPr>
                    <w:r>
                      <w:rPr>
                        <w:rFonts w:ascii="Calisto MT" w:hAnsi="Calisto MT"/>
                        <w:sz w:val="12"/>
                        <w:szCs w:val="12"/>
                      </w:rPr>
                      <w:t>92309</w:t>
                    </w:r>
                  </w:p>
                </w:sdtContent>
              </w:sdt>
            </w:txbxContent>
          </v:textbox>
          <w10:wrap anchorx="page" anchory="page"/>
        </v:shape>
      </w:pict>
    </w:r>
    <w:r w:rsidRPr="00CC474C" w:rsidR="00AF2852">
      <w:rPr>
        <w:i/>
        <w:sz w:val="16"/>
        <w:szCs w:val="16"/>
      </w:rPr>
      <w:t>Page à parapher par chacune des parties</w:t>
    </w:r>
  </w:p>
  <w:p w:rsidRPr="003920B5" w:rsidR="00AF2852" w:rsidP="003920B5" w:rsidRDefault="00AF2852">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4615C">
      <w:rPr>
        <w:noProof/>
        <w:sz w:val="16"/>
        <w:szCs w:val="16"/>
      </w:rPr>
      <w:t>4</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4615C">
      <w:rPr>
        <w:noProof/>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AF2852" w:rsidP="003920B5" w:rsidRDefault="00AF2852">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C168F2">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7A24FD">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94F" w:rsidRDefault="00C3294F">
      <w:pPr>
        <w:spacing w:after="0"/>
      </w:pPr>
      <w:r>
        <w:separator/>
      </w:r>
    </w:p>
  </w:footnote>
  <w:footnote w:type="continuationSeparator" w:id="0">
    <w:p w:rsidR="00C3294F" w:rsidRDefault="00C3294F">
      <w:pPr>
        <w:spacing w:after="0"/>
      </w:pPr>
      <w:r>
        <w:continuationSeparator/>
      </w:r>
    </w:p>
  </w:footnote>
  <w:footnote w:id="1">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2">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Si l’horaire de travail est cyclique, précisez la durée hebdomadaire moyenne.</w:t>
      </w:r>
    </w:p>
  </w:footnote>
  <w:footnote w:id="3">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4">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Si l’horaire de travail est cyclique, précisez la durée hebdomadaire moyenne.</w:t>
      </w:r>
    </w:p>
  </w:footnote>
  <w:footnote w:id="5">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Indiquez une période de référence de minimum 3 mois et maximum 12 mois.</w:t>
      </w:r>
    </w:p>
  </w:footnote>
  <w:footnote w:id="6">
    <w:p w:rsidRPr="00876E7C" w:rsidR="00917333" w:rsidP="00917333" w:rsidRDefault="00917333">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w:t>
      </w:r>
    </w:p>
  </w:footnote>
  <w:footnote w:id="7">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8">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9">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Un horaire flottant ne peut être appliqué au travailleur à temps partiel que s’il est occupé dans un régime de travail fixe.</w:t>
      </w:r>
    </w:p>
  </w:footnote>
  <w:footnote w:id="10">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1">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2">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Indiquez la durée de travail totale sur le cycle.</w:t>
      </w:r>
    </w:p>
  </w:footnote>
  <w:footnote w:id="13">
    <w:p w:rsidRPr="00876E7C" w:rsidR="00AF2852" w:rsidRDefault="00AF2852">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Indiquez la durée de travail totale sur le cycle.</w:t>
      </w:r>
    </w:p>
  </w:footnote>
  <w:footnote w:id="14">
    <w:p w:rsidRPr="00876E7C" w:rsidR="00876E7C" w:rsidRDefault="00876E7C">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w:t>
      </w:r>
      <w:r w:rsidRPr="00C73C18" w:rsidR="00C73C18">
        <w:rPr>
          <w:rFonts w:ascii="Calisto MT" w:hAnsi="Calisto MT"/>
          <w:sz w:val="16"/>
          <w:szCs w:val="16"/>
          <w:lang w:val="fr-BE"/>
        </w:rPr>
        <w:t>À ajouter en cas d’application du salaire de départ</w:t>
      </w:r>
      <w:r w:rsidR="00C73C18">
        <w:rPr>
          <w:rFonts w:ascii="Calisto MT" w:hAnsi="Calisto MT"/>
          <w:sz w:val="16"/>
          <w:szCs w:val="16"/>
          <w:lang w:val="fr-BE"/>
        </w:rPr>
        <w:t> </w:t>
      </w:r>
      <w:r w:rsidRPr="00C73C18" w:rsidR="00C73C18">
        <w:rPr>
          <w:rFonts w:ascii="Calisto MT" w:hAnsi="Calisto MT"/>
          <w:sz w:val="16"/>
          <w:szCs w:val="16"/>
          <w:lang w:val="fr-BE"/>
        </w:rPr>
        <w:t>: « Conformément à la législation relative aux startersjobs, l’employeur diminue le salaire brut convenu et verse le supplément compensatoire pour chaque période de paie au cours de laquelle il réduit le salaire brut convenu. »</w:t>
      </w:r>
    </w:p>
  </w:footnote>
  <w:footnote w:id="15">
    <w:p w:rsidRPr="00C63237" w:rsidR="00C63237" w:rsidRDefault="00C63237">
      <w:pPr>
        <w:pStyle w:val="FootnoteText"/>
        <w:rPr>
          <w:rFonts w:ascii="Calisto MT" w:hAnsi="Calisto MT"/>
          <w:sz w:val="16"/>
          <w:szCs w:val="16"/>
          <w:lang w:val="fr-BE"/>
        </w:rPr>
      </w:pPr>
      <w:r w:rsidRPr="00C63237">
        <w:rPr>
          <w:rStyle w:val="FootnoteReference"/>
          <w:rFonts w:ascii="Calisto MT" w:hAnsi="Calisto MT"/>
          <w:sz w:val="16"/>
          <w:szCs w:val="16"/>
          <w:lang w:val="fr-BE"/>
        </w:rPr>
        <w:footnoteRef/>
      </w:r>
      <w:r w:rsidRPr="00C63237">
        <w:rPr>
          <w:rFonts w:ascii="Calisto MT" w:hAnsi="Calisto MT"/>
          <w:sz w:val="16"/>
          <w:szCs w:val="16"/>
          <w:lang w:val="fr-BE"/>
        </w:rPr>
        <w:t xml:space="preserve"> Biffez la mention inutile.</w:t>
      </w:r>
    </w:p>
  </w:footnote>
  <w:footnote w:id="16">
    <w:p w:rsidRPr="00C63237" w:rsidR="00C63237" w:rsidRDefault="00C63237">
      <w:pPr>
        <w:pStyle w:val="FootnoteText"/>
        <w:rPr>
          <w:lang w:val="fr-BE"/>
        </w:rPr>
      </w:pPr>
      <w:r w:rsidRPr="00C63237">
        <w:rPr>
          <w:rStyle w:val="FootnoteReference"/>
          <w:rFonts w:ascii="Calisto MT" w:hAnsi="Calisto MT"/>
          <w:sz w:val="16"/>
          <w:szCs w:val="16"/>
          <w:lang w:val="fr-BE"/>
        </w:rPr>
        <w:footnoteRef/>
      </w:r>
      <w:r w:rsidRPr="00C63237">
        <w:rPr>
          <w:rFonts w:ascii="Calisto MT" w:hAnsi="Calisto MT"/>
          <w:sz w:val="16"/>
          <w:szCs w:val="16"/>
          <w:lang w:val="fr-BE"/>
        </w:rPr>
        <w:t xml:space="preserve"> Biffez la mention inutile.</w:t>
      </w:r>
    </w:p>
  </w:footnote>
  <w:footnote w:id="17">
    <w:p w:rsidRPr="00876E7C" w:rsidR="00DE2064" w:rsidRDefault="00DE2064">
      <w:pPr>
        <w:pStyle w:val="FootnoteText"/>
        <w:rPr>
          <w:rFonts w:ascii="Calisto MT" w:hAnsi="Calisto MT"/>
          <w:sz w:val="16"/>
          <w:szCs w:val="16"/>
          <w:lang w:val="fr-BE"/>
        </w:rPr>
      </w:pPr>
      <w:r w:rsidRPr="00876E7C">
        <w:rPr>
          <w:rStyle w:val="FootnoteReference"/>
          <w:rFonts w:ascii="Calisto MT" w:hAnsi="Calisto MT"/>
          <w:sz w:val="16"/>
          <w:szCs w:val="16"/>
          <w:lang w:val="fr-BE"/>
        </w:rPr>
        <w:footnoteRef/>
      </w:r>
      <w:r w:rsidRPr="00876E7C">
        <w:rPr>
          <w:rFonts w:ascii="Calisto MT" w:hAnsi="Calisto MT"/>
          <w:sz w:val="16"/>
          <w:szCs w:val="16"/>
          <w:lang w:val="fr-BE"/>
        </w:rPr>
        <w:t xml:space="preserve"> Si un délai de préavis est prévu, il peut être convenu librement entre les parties et être exprimé en jours ou en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0680015B"/>
    <w:multiLevelType w:val="hybridMultilevel"/>
    <w:tmpl w:val="56A8EE9A"/>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2"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3"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6" w15:restartNumberingAfterBreak="0">
    <w:nsid w:val="27A75A35"/>
    <w:multiLevelType w:val="hybridMultilevel"/>
    <w:tmpl w:val="EE00082E"/>
    <w:lvl w:ilvl="0" w:tplc="A60A7558">
      <w:numFmt w:val="bullet"/>
      <w:lvlText w:val="•"/>
      <w:lvlJc w:val="left"/>
      <w:pPr>
        <w:ind w:left="1080" w:hanging="720"/>
      </w:pPr>
      <w:rPr>
        <w:rFonts w:hint="default" w:ascii="Calisto MT" w:hAnsi="Calisto MT" w:eastAsia="Calisto MT" w:cs="Calisto MT"/>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7" w15:restartNumberingAfterBreak="0">
    <w:nsid w:val="2D7D572E"/>
    <w:multiLevelType w:val="hybridMultilevel"/>
    <w:tmpl w:val="AB8A8282"/>
    <w:lvl w:ilvl="0" w:tplc="0CFEDBC4">
      <w:numFmt w:val="bullet"/>
      <w:lvlText w:val=""/>
      <w:lvlJc w:val="left"/>
      <w:pPr>
        <w:ind w:left="1080" w:hanging="720"/>
      </w:pPr>
      <w:rPr>
        <w:rFonts w:hint="default" w:ascii="Symbol" w:hAnsi="Symbol" w:eastAsia="Calisto MT" w:cs="Calisto MT"/>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8" w15:restartNumberingAfterBreak="0">
    <w:nsid w:val="43C04CED"/>
    <w:multiLevelType w:val="hybridMultilevel"/>
    <w:tmpl w:val="B742D5CE"/>
    <w:lvl w:ilvl="0" w:tplc="0CFEDBC4">
      <w:numFmt w:val="bullet"/>
      <w:lvlText w:val=""/>
      <w:lvlJc w:val="left"/>
      <w:pPr>
        <w:ind w:left="1440" w:hanging="720"/>
      </w:pPr>
      <w:rPr>
        <w:rFonts w:hint="default" w:ascii="Symbol" w:hAnsi="Symbol" w:eastAsia="Calisto MT" w:cs="Calisto MT"/>
      </w:rPr>
    </w:lvl>
    <w:lvl w:ilvl="1" w:tplc="0C000003" w:tentative="1">
      <w:start w:val="1"/>
      <w:numFmt w:val="bullet"/>
      <w:lvlText w:val="o"/>
      <w:lvlJc w:val="left"/>
      <w:pPr>
        <w:ind w:left="1800" w:hanging="360"/>
      </w:pPr>
      <w:rPr>
        <w:rFonts w:hint="default" w:ascii="Courier New" w:hAnsi="Courier New" w:cs="Courier New"/>
      </w:rPr>
    </w:lvl>
    <w:lvl w:ilvl="2" w:tplc="0C000005" w:tentative="1">
      <w:start w:val="1"/>
      <w:numFmt w:val="bullet"/>
      <w:lvlText w:val=""/>
      <w:lvlJc w:val="left"/>
      <w:pPr>
        <w:ind w:left="2520" w:hanging="360"/>
      </w:pPr>
      <w:rPr>
        <w:rFonts w:hint="default" w:ascii="Wingdings" w:hAnsi="Wingdings"/>
      </w:rPr>
    </w:lvl>
    <w:lvl w:ilvl="3" w:tplc="0C000001" w:tentative="1">
      <w:start w:val="1"/>
      <w:numFmt w:val="bullet"/>
      <w:lvlText w:val=""/>
      <w:lvlJc w:val="left"/>
      <w:pPr>
        <w:ind w:left="3240" w:hanging="360"/>
      </w:pPr>
      <w:rPr>
        <w:rFonts w:hint="default" w:ascii="Symbol" w:hAnsi="Symbol"/>
      </w:rPr>
    </w:lvl>
    <w:lvl w:ilvl="4" w:tplc="0C000003" w:tentative="1">
      <w:start w:val="1"/>
      <w:numFmt w:val="bullet"/>
      <w:lvlText w:val="o"/>
      <w:lvlJc w:val="left"/>
      <w:pPr>
        <w:ind w:left="3960" w:hanging="360"/>
      </w:pPr>
      <w:rPr>
        <w:rFonts w:hint="default" w:ascii="Courier New" w:hAnsi="Courier New" w:cs="Courier New"/>
      </w:rPr>
    </w:lvl>
    <w:lvl w:ilvl="5" w:tplc="0C000005" w:tentative="1">
      <w:start w:val="1"/>
      <w:numFmt w:val="bullet"/>
      <w:lvlText w:val=""/>
      <w:lvlJc w:val="left"/>
      <w:pPr>
        <w:ind w:left="4680" w:hanging="360"/>
      </w:pPr>
      <w:rPr>
        <w:rFonts w:hint="default" w:ascii="Wingdings" w:hAnsi="Wingdings"/>
      </w:rPr>
    </w:lvl>
    <w:lvl w:ilvl="6" w:tplc="0C000001" w:tentative="1">
      <w:start w:val="1"/>
      <w:numFmt w:val="bullet"/>
      <w:lvlText w:val=""/>
      <w:lvlJc w:val="left"/>
      <w:pPr>
        <w:ind w:left="5400" w:hanging="360"/>
      </w:pPr>
      <w:rPr>
        <w:rFonts w:hint="default" w:ascii="Symbol" w:hAnsi="Symbol"/>
      </w:rPr>
    </w:lvl>
    <w:lvl w:ilvl="7" w:tplc="0C000003" w:tentative="1">
      <w:start w:val="1"/>
      <w:numFmt w:val="bullet"/>
      <w:lvlText w:val="o"/>
      <w:lvlJc w:val="left"/>
      <w:pPr>
        <w:ind w:left="6120" w:hanging="360"/>
      </w:pPr>
      <w:rPr>
        <w:rFonts w:hint="default" w:ascii="Courier New" w:hAnsi="Courier New" w:cs="Courier New"/>
      </w:rPr>
    </w:lvl>
    <w:lvl w:ilvl="8" w:tplc="0C000005" w:tentative="1">
      <w:start w:val="1"/>
      <w:numFmt w:val="bullet"/>
      <w:lvlText w:val=""/>
      <w:lvlJc w:val="left"/>
      <w:pPr>
        <w:ind w:left="6840" w:hanging="360"/>
      </w:pPr>
      <w:rPr>
        <w:rFonts w:hint="default" w:ascii="Wingdings" w:hAnsi="Wingdings"/>
      </w:rPr>
    </w:lvl>
  </w:abstractNum>
  <w:abstractNum w:abstractNumId="9" w15:restartNumberingAfterBreak="0">
    <w:nsid w:val="51F852D3"/>
    <w:multiLevelType w:val="hybridMultilevel"/>
    <w:tmpl w:val="4A9E02CC"/>
    <w:lvl w:ilvl="0" w:tplc="0CFEDBC4">
      <w:numFmt w:val="bullet"/>
      <w:lvlText w:val=""/>
      <w:lvlJc w:val="left"/>
      <w:pPr>
        <w:ind w:left="1080" w:hanging="720"/>
      </w:pPr>
      <w:rPr>
        <w:rFonts w:hint="default" w:ascii="Symbol" w:hAnsi="Symbol" w:eastAsia="Calisto MT" w:cs="Calisto MT"/>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0"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0F16A9"/>
    <w:multiLevelType w:val="hybridMultilevel"/>
    <w:tmpl w:val="93886742"/>
    <w:lvl w:ilvl="0" w:tplc="A60A7558">
      <w:numFmt w:val="bullet"/>
      <w:lvlText w:val="•"/>
      <w:lvlJc w:val="left"/>
      <w:pPr>
        <w:ind w:left="1080" w:hanging="720"/>
      </w:pPr>
      <w:rPr>
        <w:rFonts w:hint="default" w:ascii="Calisto MT" w:hAnsi="Calisto MT" w:eastAsia="Calisto MT" w:cs="Calisto MT"/>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2" w15:restartNumberingAfterBreak="0">
    <w:nsid w:val="613E492C"/>
    <w:multiLevelType w:val="hybridMultilevel"/>
    <w:tmpl w:val="A92444C8"/>
    <w:lvl w:ilvl="0" w:tplc="0CFEDBC4">
      <w:numFmt w:val="bullet"/>
      <w:lvlText w:val=""/>
      <w:lvlJc w:val="left"/>
      <w:pPr>
        <w:ind w:left="1440" w:hanging="720"/>
      </w:pPr>
      <w:rPr>
        <w:rFonts w:hint="default" w:ascii="Symbol" w:hAnsi="Symbol" w:eastAsia="Calisto MT" w:cs="Calisto MT"/>
      </w:rPr>
    </w:lvl>
    <w:lvl w:ilvl="1" w:tplc="0C000003" w:tentative="1">
      <w:start w:val="1"/>
      <w:numFmt w:val="bullet"/>
      <w:lvlText w:val="o"/>
      <w:lvlJc w:val="left"/>
      <w:pPr>
        <w:ind w:left="1800" w:hanging="360"/>
      </w:pPr>
      <w:rPr>
        <w:rFonts w:hint="default" w:ascii="Courier New" w:hAnsi="Courier New" w:cs="Courier New"/>
      </w:rPr>
    </w:lvl>
    <w:lvl w:ilvl="2" w:tplc="0C000005" w:tentative="1">
      <w:start w:val="1"/>
      <w:numFmt w:val="bullet"/>
      <w:lvlText w:val=""/>
      <w:lvlJc w:val="left"/>
      <w:pPr>
        <w:ind w:left="2520" w:hanging="360"/>
      </w:pPr>
      <w:rPr>
        <w:rFonts w:hint="default" w:ascii="Wingdings" w:hAnsi="Wingdings"/>
      </w:rPr>
    </w:lvl>
    <w:lvl w:ilvl="3" w:tplc="0C000001" w:tentative="1">
      <w:start w:val="1"/>
      <w:numFmt w:val="bullet"/>
      <w:lvlText w:val=""/>
      <w:lvlJc w:val="left"/>
      <w:pPr>
        <w:ind w:left="3240" w:hanging="360"/>
      </w:pPr>
      <w:rPr>
        <w:rFonts w:hint="default" w:ascii="Symbol" w:hAnsi="Symbol"/>
      </w:rPr>
    </w:lvl>
    <w:lvl w:ilvl="4" w:tplc="0C000003" w:tentative="1">
      <w:start w:val="1"/>
      <w:numFmt w:val="bullet"/>
      <w:lvlText w:val="o"/>
      <w:lvlJc w:val="left"/>
      <w:pPr>
        <w:ind w:left="3960" w:hanging="360"/>
      </w:pPr>
      <w:rPr>
        <w:rFonts w:hint="default" w:ascii="Courier New" w:hAnsi="Courier New" w:cs="Courier New"/>
      </w:rPr>
    </w:lvl>
    <w:lvl w:ilvl="5" w:tplc="0C000005" w:tentative="1">
      <w:start w:val="1"/>
      <w:numFmt w:val="bullet"/>
      <w:lvlText w:val=""/>
      <w:lvlJc w:val="left"/>
      <w:pPr>
        <w:ind w:left="4680" w:hanging="360"/>
      </w:pPr>
      <w:rPr>
        <w:rFonts w:hint="default" w:ascii="Wingdings" w:hAnsi="Wingdings"/>
      </w:rPr>
    </w:lvl>
    <w:lvl w:ilvl="6" w:tplc="0C000001" w:tentative="1">
      <w:start w:val="1"/>
      <w:numFmt w:val="bullet"/>
      <w:lvlText w:val=""/>
      <w:lvlJc w:val="left"/>
      <w:pPr>
        <w:ind w:left="5400" w:hanging="360"/>
      </w:pPr>
      <w:rPr>
        <w:rFonts w:hint="default" w:ascii="Symbol" w:hAnsi="Symbol"/>
      </w:rPr>
    </w:lvl>
    <w:lvl w:ilvl="7" w:tplc="0C000003" w:tentative="1">
      <w:start w:val="1"/>
      <w:numFmt w:val="bullet"/>
      <w:lvlText w:val="o"/>
      <w:lvlJc w:val="left"/>
      <w:pPr>
        <w:ind w:left="6120" w:hanging="360"/>
      </w:pPr>
      <w:rPr>
        <w:rFonts w:hint="default" w:ascii="Courier New" w:hAnsi="Courier New" w:cs="Courier New"/>
      </w:rPr>
    </w:lvl>
    <w:lvl w:ilvl="8" w:tplc="0C000005" w:tentative="1">
      <w:start w:val="1"/>
      <w:numFmt w:val="bullet"/>
      <w:lvlText w:val=""/>
      <w:lvlJc w:val="left"/>
      <w:pPr>
        <w:ind w:left="6840" w:hanging="360"/>
      </w:pPr>
      <w:rPr>
        <w:rFonts w:hint="default" w:ascii="Wingdings" w:hAnsi="Wingdings"/>
      </w:rPr>
    </w:lvl>
  </w:abstractNum>
  <w:abstractNum w:abstractNumId="13" w15:restartNumberingAfterBreak="0">
    <w:nsid w:val="68B23B03"/>
    <w:multiLevelType w:val="hybridMultilevel"/>
    <w:tmpl w:val="0CB03C46"/>
    <w:lvl w:ilvl="0" w:tplc="A60A7558">
      <w:numFmt w:val="bullet"/>
      <w:lvlText w:val="•"/>
      <w:lvlJc w:val="left"/>
      <w:pPr>
        <w:ind w:left="1080" w:hanging="720"/>
      </w:pPr>
      <w:rPr>
        <w:rFonts w:hint="default" w:ascii="Calisto MT" w:hAnsi="Calisto MT" w:eastAsia="Calisto MT" w:cs="Calisto MT"/>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5"/>
  </w:num>
  <w:num w:numId="9">
    <w:abstractNumId w:val="1"/>
  </w:num>
  <w:num w:numId="10">
    <w:abstractNumId w:val="7"/>
  </w:num>
  <w:num w:numId="11">
    <w:abstractNumId w:val="8"/>
  </w:num>
  <w:num w:numId="12">
    <w:abstractNumId w:val="12"/>
  </w:num>
  <w:num w:numId="13">
    <w:abstractNumId w:val="9"/>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23B3E"/>
    <w:rsid w:val="00031D5B"/>
    <w:rsid w:val="00036E6A"/>
    <w:rsid w:val="00065E98"/>
    <w:rsid w:val="00067E60"/>
    <w:rsid w:val="000925FB"/>
    <w:rsid w:val="000A22FD"/>
    <w:rsid w:val="000B2A7B"/>
    <w:rsid w:val="000C1927"/>
    <w:rsid w:val="000D17B4"/>
    <w:rsid w:val="000D3E6C"/>
    <w:rsid w:val="000D583F"/>
    <w:rsid w:val="000D5E15"/>
    <w:rsid w:val="000F4CDD"/>
    <w:rsid w:val="00112D95"/>
    <w:rsid w:val="00114073"/>
    <w:rsid w:val="001227A2"/>
    <w:rsid w:val="00135EC7"/>
    <w:rsid w:val="00162E46"/>
    <w:rsid w:val="00170B32"/>
    <w:rsid w:val="001778A9"/>
    <w:rsid w:val="001A1C8B"/>
    <w:rsid w:val="001B54AA"/>
    <w:rsid w:val="001D615D"/>
    <w:rsid w:val="001E2BED"/>
    <w:rsid w:val="001F2B58"/>
    <w:rsid w:val="001F550B"/>
    <w:rsid w:val="001F7A42"/>
    <w:rsid w:val="00213202"/>
    <w:rsid w:val="00222535"/>
    <w:rsid w:val="002313B2"/>
    <w:rsid w:val="002355CD"/>
    <w:rsid w:val="00251E2B"/>
    <w:rsid w:val="0025768A"/>
    <w:rsid w:val="00261265"/>
    <w:rsid w:val="00276A27"/>
    <w:rsid w:val="00276DAF"/>
    <w:rsid w:val="0028458C"/>
    <w:rsid w:val="00293436"/>
    <w:rsid w:val="00293EFF"/>
    <w:rsid w:val="002A1FDE"/>
    <w:rsid w:val="002A79B6"/>
    <w:rsid w:val="002A7FFE"/>
    <w:rsid w:val="002B0E11"/>
    <w:rsid w:val="002C6C3D"/>
    <w:rsid w:val="002D3B5E"/>
    <w:rsid w:val="002E276A"/>
    <w:rsid w:val="002F3B91"/>
    <w:rsid w:val="00310B34"/>
    <w:rsid w:val="003563AB"/>
    <w:rsid w:val="0038130E"/>
    <w:rsid w:val="00387397"/>
    <w:rsid w:val="003920B5"/>
    <w:rsid w:val="00396842"/>
    <w:rsid w:val="003A11E1"/>
    <w:rsid w:val="003D26F2"/>
    <w:rsid w:val="003F484F"/>
    <w:rsid w:val="00433896"/>
    <w:rsid w:val="004369A5"/>
    <w:rsid w:val="00460BBF"/>
    <w:rsid w:val="00463691"/>
    <w:rsid w:val="004831DD"/>
    <w:rsid w:val="004D4321"/>
    <w:rsid w:val="004F4C03"/>
    <w:rsid w:val="004F5C1E"/>
    <w:rsid w:val="005019CB"/>
    <w:rsid w:val="00505CA0"/>
    <w:rsid w:val="005309C6"/>
    <w:rsid w:val="0056246A"/>
    <w:rsid w:val="005B4E9B"/>
    <w:rsid w:val="005C06A9"/>
    <w:rsid w:val="005D3A3A"/>
    <w:rsid w:val="005E480D"/>
    <w:rsid w:val="006011A3"/>
    <w:rsid w:val="00636E2C"/>
    <w:rsid w:val="00647790"/>
    <w:rsid w:val="006925DC"/>
    <w:rsid w:val="006B2239"/>
    <w:rsid w:val="006B26A4"/>
    <w:rsid w:val="006B2B7C"/>
    <w:rsid w:val="006B3F70"/>
    <w:rsid w:val="006B595F"/>
    <w:rsid w:val="006B6DDF"/>
    <w:rsid w:val="006E520B"/>
    <w:rsid w:val="006F0012"/>
    <w:rsid w:val="006F38A6"/>
    <w:rsid w:val="006F56F9"/>
    <w:rsid w:val="006F707A"/>
    <w:rsid w:val="00706ED0"/>
    <w:rsid w:val="00724005"/>
    <w:rsid w:val="00727CE1"/>
    <w:rsid w:val="0073780C"/>
    <w:rsid w:val="00743220"/>
    <w:rsid w:val="0075353B"/>
    <w:rsid w:val="0076048D"/>
    <w:rsid w:val="00765481"/>
    <w:rsid w:val="007777C6"/>
    <w:rsid w:val="00792B15"/>
    <w:rsid w:val="007A18B1"/>
    <w:rsid w:val="007A24FD"/>
    <w:rsid w:val="007A30D1"/>
    <w:rsid w:val="007A5274"/>
    <w:rsid w:val="007A5E1A"/>
    <w:rsid w:val="007A6509"/>
    <w:rsid w:val="007B5EFE"/>
    <w:rsid w:val="007D5B73"/>
    <w:rsid w:val="00801DB3"/>
    <w:rsid w:val="00802E88"/>
    <w:rsid w:val="00807276"/>
    <w:rsid w:val="00810E2D"/>
    <w:rsid w:val="00824E11"/>
    <w:rsid w:val="00841822"/>
    <w:rsid w:val="00845BB5"/>
    <w:rsid w:val="00845F31"/>
    <w:rsid w:val="008601C9"/>
    <w:rsid w:val="00861AAC"/>
    <w:rsid w:val="008678CA"/>
    <w:rsid w:val="00876E7C"/>
    <w:rsid w:val="008921C2"/>
    <w:rsid w:val="008A0815"/>
    <w:rsid w:val="008A6A6C"/>
    <w:rsid w:val="008C6143"/>
    <w:rsid w:val="008C7569"/>
    <w:rsid w:val="008E6DB4"/>
    <w:rsid w:val="008F33A6"/>
    <w:rsid w:val="00911BBB"/>
    <w:rsid w:val="00913CDF"/>
    <w:rsid w:val="00917333"/>
    <w:rsid w:val="00927976"/>
    <w:rsid w:val="00935B8B"/>
    <w:rsid w:val="00944070"/>
    <w:rsid w:val="00950881"/>
    <w:rsid w:val="00952C19"/>
    <w:rsid w:val="0095633B"/>
    <w:rsid w:val="0097062B"/>
    <w:rsid w:val="009800E6"/>
    <w:rsid w:val="00990A05"/>
    <w:rsid w:val="009B23E7"/>
    <w:rsid w:val="009D43AE"/>
    <w:rsid w:val="009E631D"/>
    <w:rsid w:val="009F740E"/>
    <w:rsid w:val="009F7ADD"/>
    <w:rsid w:val="00A13068"/>
    <w:rsid w:val="00A24C6D"/>
    <w:rsid w:val="00A3247A"/>
    <w:rsid w:val="00A410A0"/>
    <w:rsid w:val="00A52696"/>
    <w:rsid w:val="00A56482"/>
    <w:rsid w:val="00AA348B"/>
    <w:rsid w:val="00AE23C7"/>
    <w:rsid w:val="00AE44CA"/>
    <w:rsid w:val="00AE4E36"/>
    <w:rsid w:val="00AF2852"/>
    <w:rsid w:val="00B072F1"/>
    <w:rsid w:val="00B4509D"/>
    <w:rsid w:val="00B50D04"/>
    <w:rsid w:val="00B5417C"/>
    <w:rsid w:val="00B55BB7"/>
    <w:rsid w:val="00BC609B"/>
    <w:rsid w:val="00BD085F"/>
    <w:rsid w:val="00BE08D8"/>
    <w:rsid w:val="00BE7BB2"/>
    <w:rsid w:val="00BF23A0"/>
    <w:rsid w:val="00C04688"/>
    <w:rsid w:val="00C05B0F"/>
    <w:rsid w:val="00C168F2"/>
    <w:rsid w:val="00C230BF"/>
    <w:rsid w:val="00C250FA"/>
    <w:rsid w:val="00C25E97"/>
    <w:rsid w:val="00C26BAB"/>
    <w:rsid w:val="00C3294F"/>
    <w:rsid w:val="00C471A3"/>
    <w:rsid w:val="00C52EF3"/>
    <w:rsid w:val="00C561DB"/>
    <w:rsid w:val="00C63237"/>
    <w:rsid w:val="00C71EA9"/>
    <w:rsid w:val="00C73C18"/>
    <w:rsid w:val="00C94EDD"/>
    <w:rsid w:val="00CA470F"/>
    <w:rsid w:val="00CB6921"/>
    <w:rsid w:val="00CC474C"/>
    <w:rsid w:val="00CD011C"/>
    <w:rsid w:val="00CF2EAC"/>
    <w:rsid w:val="00D062B0"/>
    <w:rsid w:val="00D07A87"/>
    <w:rsid w:val="00D25920"/>
    <w:rsid w:val="00D752F6"/>
    <w:rsid w:val="00D771A4"/>
    <w:rsid w:val="00D91628"/>
    <w:rsid w:val="00D94505"/>
    <w:rsid w:val="00DA595B"/>
    <w:rsid w:val="00DA65EC"/>
    <w:rsid w:val="00DB362E"/>
    <w:rsid w:val="00DC4441"/>
    <w:rsid w:val="00DE2064"/>
    <w:rsid w:val="00DE39B0"/>
    <w:rsid w:val="00DF625C"/>
    <w:rsid w:val="00E0332D"/>
    <w:rsid w:val="00E2401E"/>
    <w:rsid w:val="00E244F2"/>
    <w:rsid w:val="00E414C3"/>
    <w:rsid w:val="00E4410F"/>
    <w:rsid w:val="00E460B1"/>
    <w:rsid w:val="00E4615C"/>
    <w:rsid w:val="00E62FA2"/>
    <w:rsid w:val="00E70BA6"/>
    <w:rsid w:val="00E71DBD"/>
    <w:rsid w:val="00EB24D0"/>
    <w:rsid w:val="00EC41F6"/>
    <w:rsid w:val="00ED35C6"/>
    <w:rsid w:val="00EF50B4"/>
    <w:rsid w:val="00F003B2"/>
    <w:rsid w:val="00F02868"/>
    <w:rsid w:val="00F040EA"/>
    <w:rsid w:val="00F129C3"/>
    <w:rsid w:val="00F158D2"/>
    <w:rsid w:val="00F15EF8"/>
    <w:rsid w:val="00F1712C"/>
    <w:rsid w:val="00F27504"/>
    <w:rsid w:val="00F470D0"/>
    <w:rsid w:val="00F5195F"/>
    <w:rsid w:val="00FA1677"/>
    <w:rsid w:val="00FD0E79"/>
    <w:rsid w:val="00FD1C49"/>
    <w:rsid w:val="00FE3E18"/>
    <w:rsid w:val="00FE6DBE"/>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3592">
      <w:bodyDiv w:val="1"/>
      <w:marLeft w:val="0"/>
      <w:marRight w:val="0"/>
      <w:marTop w:val="0"/>
      <w:marBottom w:val="0"/>
      <w:divBdr>
        <w:top w:val="none" w:color="auto" w:sz="0" w:space="0"/>
        <w:left w:val="none" w:color="auto" w:sz="0" w:space="0"/>
        <w:bottom w:val="none" w:color="auto" w:sz="0" w:space="0"/>
        <w:right w:val="none" w:color="auto" w:sz="0" w:space="0"/>
      </w:divBdr>
    </w:div>
    <w:div w:id="511139787">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55baa207f2d745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554B963E72A742C8B946533FB3ADA259"/>
        <w:category>
          <w:name w:val="General"/>
          <w:gallery w:val="placeholder"/>
        </w:category>
        <w:types>
          <w:type w:val="bbPlcHdr"/>
        </w:types>
        <w:behaviors>
          <w:behavior w:val="content"/>
        </w:behaviors>
        <w:guid w:val="{5C6709B0-53F8-48B3-9E6A-B462A0CB6811}"/>
      </w:docPartPr>
      <w:docPartBody>
        <w:p w:rsidR="00B10BBE" w:rsidP="002C3764" w:rsidRDefault="002C3764">
          <w:pPr>
            <w:pStyle w:val="554B963E72A742C8B946533FB3ADA259"/>
          </w:pPr>
          <w:r w:rsidRPr="0053711C">
            <w:rPr>
              <w:rStyle w:val="PlaceholderText"/>
            </w:rPr>
            <w:t>Click or tap here to enter text.</w:t>
          </w:r>
        </w:p>
      </w:docPartBody>
    </w:docPart>
    <w:docPart>
      <w:docPartPr>
        <w:name w:val="70633702DAAE43F68416F6AE31CBA0ED"/>
        <w:category>
          <w:name w:val="General"/>
          <w:gallery w:val="placeholder"/>
        </w:category>
        <w:types>
          <w:type w:val="bbPlcHdr"/>
        </w:types>
        <w:behaviors>
          <w:behavior w:val="content"/>
        </w:behaviors>
        <w:guid w:val="{CE2273F5-C654-41B7-B595-64C2640E680E}"/>
      </w:docPartPr>
      <w:docPartBody>
        <w:p w:rsidR="00BC3E3D" w:rsidP="00E73250" w:rsidRDefault="00E73250">
          <w:pPr>
            <w:pStyle w:val="70633702DAAE43F68416F6AE31CBA0E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26C53"/>
    <w:rsid w:val="000C6983"/>
    <w:rsid w:val="00146A0E"/>
    <w:rsid w:val="001630B4"/>
    <w:rsid w:val="00165003"/>
    <w:rsid w:val="00187140"/>
    <w:rsid w:val="002C3764"/>
    <w:rsid w:val="003040A7"/>
    <w:rsid w:val="00387169"/>
    <w:rsid w:val="0039004E"/>
    <w:rsid w:val="003B3D0B"/>
    <w:rsid w:val="003D4AA7"/>
    <w:rsid w:val="00416466"/>
    <w:rsid w:val="00466F00"/>
    <w:rsid w:val="00485A6D"/>
    <w:rsid w:val="00496B5F"/>
    <w:rsid w:val="004B322E"/>
    <w:rsid w:val="004E64E9"/>
    <w:rsid w:val="004E69D3"/>
    <w:rsid w:val="00515B09"/>
    <w:rsid w:val="00541FC7"/>
    <w:rsid w:val="0054765A"/>
    <w:rsid w:val="00654000"/>
    <w:rsid w:val="006D33A5"/>
    <w:rsid w:val="00784BFD"/>
    <w:rsid w:val="007A1BD8"/>
    <w:rsid w:val="007C69D8"/>
    <w:rsid w:val="007E0EC2"/>
    <w:rsid w:val="007E59CF"/>
    <w:rsid w:val="00817EF4"/>
    <w:rsid w:val="00922BFF"/>
    <w:rsid w:val="00967C26"/>
    <w:rsid w:val="009A7424"/>
    <w:rsid w:val="00A02CBE"/>
    <w:rsid w:val="00A500EB"/>
    <w:rsid w:val="00A52BF4"/>
    <w:rsid w:val="00A821D0"/>
    <w:rsid w:val="00B10BBE"/>
    <w:rsid w:val="00B300A8"/>
    <w:rsid w:val="00B8531D"/>
    <w:rsid w:val="00BC3E3D"/>
    <w:rsid w:val="00C32D45"/>
    <w:rsid w:val="00C6374B"/>
    <w:rsid w:val="00C80348"/>
    <w:rsid w:val="00C873A2"/>
    <w:rsid w:val="00CA44BB"/>
    <w:rsid w:val="00CA7776"/>
    <w:rsid w:val="00CE240F"/>
    <w:rsid w:val="00D22CF3"/>
    <w:rsid w:val="00E15E5E"/>
    <w:rsid w:val="00E73250"/>
    <w:rsid w:val="00F4742A"/>
    <w:rsid w:val="00F67680"/>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E73250"/>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554B963E72A742C8B946533FB3ADA259" w:customStyle="1">
    <w:name w:val="554B963E72A742C8B946533FB3ADA259"/>
    <w:rsid w:val="002C3764"/>
    <w:rPr>
      <w:lang w:eastAsia="ja-JP"/>
    </w:rPr>
  </w:style>
  <w:style w:type="paragraph" w:styleId="70633702DAAE43F68416F6AE31CBA0ED" w:customStyle="1">
    <w:name w:val="70633702DAAE43F68416F6AE31CBA0ED"/>
    <w:rsid w:val="00E73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92309 (11.0)</refdoc>
  </MasterPage>
</D92309>
</file>

<file path=docProps/app.xml><?xml version="1.0" encoding="utf-8"?>
<ap:Properties xmlns:vt="http://schemas.openxmlformats.org/officeDocument/2006/docPropsVTypes" xmlns:ap="http://schemas.openxmlformats.org/officeDocument/2006/extended-properties">
  <ap:Template>Normal.dotm</ap:Template>
  <ap:TotalTime>25</ap:TotalTime>
  <ap:Pages>6</ap:Pages>
  <ap:Words>1968</ap:Words>
  <ap:Characters>11221</ap:Characters>
  <ap:Application>Microsoft Office Word</ap:Application>
  <ap:DocSecurity>0</ap:DocSecurity>
  <ap:Lines>93</ap:Lines>
  <ap:Paragraphs>26</ap:Paragraphs>
  <ap:ScaleCrop>false</ap:ScaleCrop>
  <ap:HeadingPairs>
    <vt:vector baseType="variant" size="2">
      <vt:variant>
        <vt:lpstr>Title</vt:lpstr>
      </vt:variant>
      <vt:variant>
        <vt:i4>1</vt:i4>
      </vt:variant>
    </vt:vector>
  </ap:HeadingPairs>
  <ap:TitlesOfParts>
    <vt:vector baseType="lpstr" size="1">
      <vt:lpstr>Contrat de remplacement</vt:lpstr>
    </vt:vector>
  </ap:TitlesOfParts>
  <ap:Company>Group S</ap:Company>
  <ap:LinksUpToDate>false</ap:LinksUpToDate>
  <ap:CharactersWithSpaces>13163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remplacement à durée indéterminée</dc:title>
  <dc:subject/>
  <dc:creator>POUPE Arnaud</dc:creator>
  <cp:lastModifiedBy>VAN DAMME Pascal</cp:lastModifiedBy>
  <cp:revision>41</cp:revision>
  <dcterms:created xsi:type="dcterms:W3CDTF">2022-11-22T09:57:00Z</dcterms:created>
  <dcterms:modified xsi:type="dcterms:W3CDTF">2023-12-15T14:14:00Z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